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40" w:rsidRPr="00BA552C" w:rsidRDefault="00944240" w:rsidP="00944240">
      <w:pPr>
        <w:autoSpaceDE w:val="0"/>
        <w:autoSpaceDN w:val="0"/>
        <w:adjustRightInd w:val="0"/>
        <w:jc w:val="center"/>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t>DEMANDE DE DÉLIVRANCE OU DE RENOUVELLEMENT</w:t>
      </w:r>
    </w:p>
    <w:p w:rsidR="00944240" w:rsidRPr="00BA552C" w:rsidRDefault="00944240" w:rsidP="00944240">
      <w:pPr>
        <w:autoSpaceDE w:val="0"/>
        <w:autoSpaceDN w:val="0"/>
        <w:adjustRightInd w:val="0"/>
        <w:jc w:val="center"/>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t xml:space="preserve">D’UNE APPROBATION OPÉRATIONNELLE </w:t>
      </w:r>
    </w:p>
    <w:p w:rsidR="00944240" w:rsidRPr="00BA552C" w:rsidRDefault="00944240" w:rsidP="00944240">
      <w:pPr>
        <w:autoSpaceDE w:val="0"/>
        <w:autoSpaceDN w:val="0"/>
        <w:adjustRightInd w:val="0"/>
        <w:jc w:val="center"/>
        <w:rPr>
          <w:rFonts w:ascii="Bookman Old Style" w:eastAsiaTheme="minorHAnsi" w:hAnsi="Bookman Old Style"/>
          <w:b/>
          <w:bCs/>
          <w:sz w:val="24"/>
          <w:szCs w:val="24"/>
          <w:lang w:eastAsia="en-US"/>
        </w:rPr>
      </w:pPr>
    </w:p>
    <w:p w:rsidR="00944240" w:rsidRPr="00BA552C" w:rsidRDefault="009A3DC3" w:rsidP="00944240">
      <w:pPr>
        <w:autoSpaceDE w:val="0"/>
        <w:autoSpaceDN w:val="0"/>
        <w:adjustRightInd w:val="0"/>
        <w:ind w:left="3686"/>
        <w:rPr>
          <w:rFonts w:ascii="Bookman Old Style" w:eastAsiaTheme="minorHAnsi" w:hAnsi="Bookman Old Style"/>
          <w:b/>
          <w:bCs/>
          <w:sz w:val="24"/>
          <w:szCs w:val="24"/>
          <w:lang w:eastAsia="en-US"/>
        </w:rPr>
      </w:pPr>
      <w:sdt>
        <w:sdtPr>
          <w:rPr>
            <w:rFonts w:ascii="Bookman Old Style" w:eastAsiaTheme="minorHAnsi" w:hAnsi="Bookman Old Style"/>
            <w:b/>
            <w:bCs/>
            <w:sz w:val="24"/>
            <w:szCs w:val="24"/>
            <w:lang w:eastAsia="en-US"/>
          </w:rPr>
          <w:id w:val="-1509595320"/>
        </w:sdtPr>
        <w:sdtEndPr/>
        <w:sdtContent>
          <w:r w:rsidR="00944240" w:rsidRPr="00BA552C">
            <w:rPr>
              <w:rFonts w:ascii="Segoe UI Symbol" w:eastAsia="MS Gothic" w:hAnsi="Segoe UI Symbol" w:cs="Segoe UI Symbol"/>
              <w:b/>
              <w:bCs/>
              <w:sz w:val="24"/>
              <w:szCs w:val="24"/>
              <w:lang w:eastAsia="en-US"/>
            </w:rPr>
            <w:t>☐</w:t>
          </w:r>
        </w:sdtContent>
      </w:sdt>
      <w:r w:rsidR="00944240" w:rsidRPr="00BA552C">
        <w:rPr>
          <w:rFonts w:ascii="Bookman Old Style" w:eastAsiaTheme="minorHAnsi" w:hAnsi="Bookman Old Style"/>
          <w:b/>
          <w:bCs/>
          <w:sz w:val="24"/>
          <w:szCs w:val="24"/>
          <w:lang w:eastAsia="en-US"/>
        </w:rPr>
        <w:t xml:space="preserve">     DÉLIVRANCE </w:t>
      </w:r>
    </w:p>
    <w:p w:rsidR="00944240" w:rsidRPr="00BA552C" w:rsidRDefault="009A3DC3" w:rsidP="00944240">
      <w:pPr>
        <w:autoSpaceDE w:val="0"/>
        <w:autoSpaceDN w:val="0"/>
        <w:adjustRightInd w:val="0"/>
        <w:ind w:left="3686"/>
        <w:rPr>
          <w:rFonts w:ascii="Bookman Old Style" w:eastAsiaTheme="minorHAnsi" w:hAnsi="Bookman Old Style"/>
          <w:b/>
          <w:bCs/>
          <w:sz w:val="24"/>
          <w:szCs w:val="24"/>
          <w:lang w:eastAsia="en-US"/>
        </w:rPr>
      </w:pPr>
      <w:sdt>
        <w:sdtPr>
          <w:rPr>
            <w:rFonts w:ascii="Bookman Old Style" w:eastAsiaTheme="minorHAnsi" w:hAnsi="Bookman Old Style"/>
            <w:b/>
            <w:bCs/>
            <w:sz w:val="24"/>
            <w:szCs w:val="24"/>
            <w:lang w:eastAsia="en-US"/>
          </w:rPr>
          <w:id w:val="-1317879911"/>
        </w:sdtPr>
        <w:sdtEndPr/>
        <w:sdtContent>
          <w:r w:rsidR="00944240" w:rsidRPr="00BA552C">
            <w:rPr>
              <w:rFonts w:ascii="Segoe UI Symbol" w:eastAsia="MS Gothic" w:hAnsi="Segoe UI Symbol" w:cs="Segoe UI Symbol"/>
              <w:b/>
              <w:bCs/>
              <w:sz w:val="24"/>
              <w:szCs w:val="24"/>
              <w:lang w:eastAsia="en-US"/>
            </w:rPr>
            <w:t>☐</w:t>
          </w:r>
        </w:sdtContent>
      </w:sdt>
      <w:r w:rsidR="00944240" w:rsidRPr="00BA552C">
        <w:rPr>
          <w:rFonts w:ascii="Bookman Old Style" w:eastAsiaTheme="minorHAnsi" w:hAnsi="Bookman Old Style"/>
          <w:b/>
          <w:bCs/>
          <w:sz w:val="24"/>
          <w:szCs w:val="24"/>
          <w:lang w:eastAsia="en-US"/>
        </w:rPr>
        <w:t xml:space="preserve">    RENOUVELLEMENT</w:t>
      </w:r>
    </w:p>
    <w:p w:rsidR="00944240" w:rsidRPr="00BA552C" w:rsidRDefault="00944240" w:rsidP="00944240">
      <w:pPr>
        <w:autoSpaceDE w:val="0"/>
        <w:autoSpaceDN w:val="0"/>
        <w:adjustRightInd w:val="0"/>
        <w:jc w:val="center"/>
        <w:rPr>
          <w:rFonts w:ascii="Bookman Old Style" w:eastAsiaTheme="minorHAnsi" w:hAnsi="Bookman Old Style"/>
          <w:b/>
          <w:bCs/>
          <w:sz w:val="24"/>
          <w:szCs w:val="24"/>
          <w:lang w:eastAsia="en-US"/>
        </w:rPr>
      </w:pPr>
    </w:p>
    <w:p w:rsidR="00944240" w:rsidRPr="00BA552C" w:rsidRDefault="00944240" w:rsidP="00944240">
      <w:pPr>
        <w:autoSpaceDE w:val="0"/>
        <w:autoSpaceDN w:val="0"/>
        <w:adjustRightInd w:val="0"/>
        <w:jc w:val="both"/>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Prière de remplir ce formulaire en CAPITALES D’IMPRIMERIE et à l’encre noire ou bleu foncé. </w:t>
      </w:r>
    </w:p>
    <w:p w:rsidR="00944240" w:rsidRPr="00BA552C" w:rsidRDefault="00944240" w:rsidP="00944240">
      <w:pPr>
        <w:autoSpaceDE w:val="0"/>
        <w:autoSpaceDN w:val="0"/>
        <w:adjustRightInd w:val="0"/>
        <w:jc w:val="both"/>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Ce formulaire est destiné à recueillir tous les renseignements nécessaires de la part d’un exploitant qui a besoin d’une approbation en vue d’effectuer des opérations PBN. Le formulaire rempli et les pièces d’accompagnement sont à remettre à l’ANACIM.</w:t>
      </w:r>
    </w:p>
    <w:p w:rsidR="00944240" w:rsidRPr="00BA552C" w:rsidRDefault="00944240" w:rsidP="00944240">
      <w:pPr>
        <w:autoSpaceDE w:val="0"/>
        <w:autoSpaceDN w:val="0"/>
        <w:adjustRightInd w:val="0"/>
        <w:jc w:val="both"/>
        <w:rPr>
          <w:rFonts w:ascii="Bookman Old Style" w:eastAsiaTheme="minorHAnsi" w:hAnsi="Bookman Old Style"/>
          <w:sz w:val="24"/>
          <w:szCs w:val="24"/>
          <w:lang w:eastAsia="en-US"/>
        </w:rPr>
      </w:pPr>
    </w:p>
    <w:p w:rsidR="00944240" w:rsidRPr="00BA552C" w:rsidRDefault="00944240" w:rsidP="00944240">
      <w:pPr>
        <w:autoSpaceDE w:val="0"/>
        <w:autoSpaceDN w:val="0"/>
        <w:adjustRightInd w:val="0"/>
        <w:jc w:val="both"/>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Cette demande comprend 4 sections :</w:t>
      </w:r>
    </w:p>
    <w:p w:rsidR="00944240" w:rsidRPr="00BA552C" w:rsidRDefault="00944240" w:rsidP="007A6A19">
      <w:pPr>
        <w:autoSpaceDE w:val="0"/>
        <w:autoSpaceDN w:val="0"/>
        <w:adjustRightInd w:val="0"/>
        <w:jc w:val="both"/>
        <w:rPr>
          <w:rFonts w:ascii="Bookman Old Style" w:eastAsiaTheme="minorHAnsi" w:hAnsi="Bookman Old Style"/>
          <w:sz w:val="24"/>
          <w:szCs w:val="24"/>
          <w:lang w:eastAsia="en-US"/>
        </w:rPr>
      </w:pPr>
    </w:p>
    <w:p w:rsidR="00944240" w:rsidRPr="00BA552C" w:rsidRDefault="00944240" w:rsidP="007A6A19">
      <w:pPr>
        <w:pStyle w:val="Paragraphedeliste"/>
        <w:numPr>
          <w:ilvl w:val="0"/>
          <w:numId w:val="1"/>
        </w:numPr>
        <w:autoSpaceDE w:val="0"/>
        <w:autoSpaceDN w:val="0"/>
        <w:adjustRightInd w:val="0"/>
        <w:jc w:val="both"/>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Section I </w:t>
      </w:r>
      <w:r w:rsidR="007A6A19" w:rsidRPr="00BA552C">
        <w:rPr>
          <w:rFonts w:ascii="Bookman Old Style" w:eastAsiaTheme="minorHAnsi" w:hAnsi="Bookman Old Style"/>
          <w:sz w:val="24"/>
          <w:szCs w:val="24"/>
          <w:lang w:eastAsia="en-US"/>
        </w:rPr>
        <w:tab/>
        <w:t xml:space="preserve">: </w:t>
      </w:r>
      <w:r w:rsidRPr="00BA552C">
        <w:rPr>
          <w:rFonts w:ascii="Bookman Old Style" w:eastAsiaTheme="minorHAnsi" w:hAnsi="Bookman Old Style"/>
          <w:sz w:val="24"/>
          <w:szCs w:val="24"/>
          <w:lang w:eastAsia="en-US"/>
        </w:rPr>
        <w:t>Renseignements sur l’exploitant et l’aéronef (à remplir obligatoirement)</w:t>
      </w:r>
    </w:p>
    <w:p w:rsidR="00944240" w:rsidRPr="00BA552C" w:rsidRDefault="00944240" w:rsidP="007A6A19">
      <w:pPr>
        <w:autoSpaceDE w:val="0"/>
        <w:autoSpaceDN w:val="0"/>
        <w:adjustRightInd w:val="0"/>
        <w:jc w:val="both"/>
        <w:rPr>
          <w:rFonts w:ascii="Bookman Old Style" w:eastAsiaTheme="minorHAnsi" w:hAnsi="Bookman Old Style"/>
          <w:sz w:val="24"/>
          <w:szCs w:val="24"/>
          <w:lang w:eastAsia="en-US"/>
        </w:rPr>
      </w:pPr>
    </w:p>
    <w:p w:rsidR="00944240" w:rsidRPr="00BA552C" w:rsidRDefault="00944240" w:rsidP="007A6A19">
      <w:pPr>
        <w:pStyle w:val="Paragraphedeliste"/>
        <w:numPr>
          <w:ilvl w:val="0"/>
          <w:numId w:val="1"/>
        </w:numPr>
        <w:autoSpaceDE w:val="0"/>
        <w:autoSpaceDN w:val="0"/>
        <w:adjustRightInd w:val="0"/>
        <w:jc w:val="both"/>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Section II </w:t>
      </w:r>
      <w:r w:rsidR="007A6A19" w:rsidRPr="00BA552C">
        <w:rPr>
          <w:rFonts w:ascii="Bookman Old Style" w:eastAsiaTheme="minorHAnsi" w:hAnsi="Bookman Old Style"/>
          <w:sz w:val="24"/>
          <w:szCs w:val="24"/>
          <w:lang w:eastAsia="en-US"/>
        </w:rPr>
        <w:t xml:space="preserve">: </w:t>
      </w:r>
      <w:r w:rsidRPr="00BA552C">
        <w:rPr>
          <w:rFonts w:ascii="Bookman Old Style" w:eastAsiaTheme="minorHAnsi" w:hAnsi="Bookman Old Style"/>
          <w:sz w:val="24"/>
          <w:szCs w:val="24"/>
          <w:lang w:eastAsia="en-US"/>
        </w:rPr>
        <w:t>Notes explicatives</w:t>
      </w:r>
    </w:p>
    <w:p w:rsidR="00944240" w:rsidRPr="00BA552C" w:rsidRDefault="00944240" w:rsidP="007A6A19">
      <w:pPr>
        <w:autoSpaceDE w:val="0"/>
        <w:autoSpaceDN w:val="0"/>
        <w:adjustRightInd w:val="0"/>
        <w:jc w:val="both"/>
        <w:rPr>
          <w:rFonts w:ascii="Bookman Old Style" w:eastAsiaTheme="minorHAnsi" w:hAnsi="Bookman Old Style"/>
          <w:sz w:val="24"/>
          <w:szCs w:val="24"/>
          <w:lang w:eastAsia="en-US"/>
        </w:rPr>
      </w:pPr>
    </w:p>
    <w:p w:rsidR="00944240" w:rsidRPr="00BA552C" w:rsidRDefault="00944240" w:rsidP="007A6A19">
      <w:pPr>
        <w:pStyle w:val="Paragraphedeliste"/>
        <w:numPr>
          <w:ilvl w:val="0"/>
          <w:numId w:val="1"/>
        </w:numPr>
        <w:autoSpaceDE w:val="0"/>
        <w:autoSpaceDN w:val="0"/>
        <w:adjustRightInd w:val="0"/>
        <w:jc w:val="both"/>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Section III </w:t>
      </w:r>
      <w:r w:rsidR="007A6A19" w:rsidRPr="00BA552C">
        <w:rPr>
          <w:rFonts w:ascii="Bookman Old Style" w:eastAsiaTheme="minorHAnsi" w:hAnsi="Bookman Old Style"/>
          <w:sz w:val="24"/>
          <w:szCs w:val="24"/>
          <w:lang w:eastAsia="en-US"/>
        </w:rPr>
        <w:t xml:space="preserve">: </w:t>
      </w:r>
      <w:r w:rsidRPr="00BA552C">
        <w:rPr>
          <w:rFonts w:ascii="Bookman Old Style" w:eastAsiaTheme="minorHAnsi" w:hAnsi="Bookman Old Style"/>
          <w:sz w:val="24"/>
          <w:szCs w:val="24"/>
          <w:lang w:eastAsia="en-US"/>
        </w:rPr>
        <w:t>Matrice de dossier de demande (à remplir obligatoirement)</w:t>
      </w:r>
    </w:p>
    <w:p w:rsidR="00944240" w:rsidRPr="00BA552C" w:rsidRDefault="00944240" w:rsidP="00944240">
      <w:pPr>
        <w:pStyle w:val="Paragraphedeliste"/>
        <w:rPr>
          <w:rFonts w:ascii="Bookman Old Style" w:eastAsiaTheme="minorHAnsi" w:hAnsi="Bookman Old Style"/>
          <w:sz w:val="24"/>
          <w:szCs w:val="24"/>
          <w:lang w:eastAsia="en-US"/>
        </w:rPr>
      </w:pPr>
    </w:p>
    <w:p w:rsidR="00944240" w:rsidRPr="00BA552C" w:rsidRDefault="00944240" w:rsidP="00944240">
      <w:pPr>
        <w:pStyle w:val="Paragraphedeliste"/>
        <w:numPr>
          <w:ilvl w:val="0"/>
          <w:numId w:val="1"/>
        </w:num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Section I</w:t>
      </w:r>
      <w:r w:rsidR="007A6A19" w:rsidRPr="00BA552C">
        <w:rPr>
          <w:rFonts w:ascii="Bookman Old Style" w:eastAsiaTheme="minorHAnsi" w:hAnsi="Bookman Old Style"/>
          <w:sz w:val="24"/>
          <w:szCs w:val="24"/>
          <w:lang w:eastAsia="en-US"/>
        </w:rPr>
        <w:t xml:space="preserve">V : </w:t>
      </w:r>
      <w:r w:rsidRPr="00BA552C">
        <w:rPr>
          <w:rFonts w:ascii="Bookman Old Style" w:eastAsiaTheme="minorHAnsi" w:hAnsi="Bookman Old Style"/>
          <w:sz w:val="24"/>
          <w:szCs w:val="24"/>
          <w:lang w:eastAsia="en-US"/>
        </w:rPr>
        <w:t>Signature (à remplir obligatoirement)</w:t>
      </w:r>
    </w:p>
    <w:p w:rsidR="00944240" w:rsidRPr="00BA552C" w:rsidRDefault="00944240" w:rsidP="00944240">
      <w:pPr>
        <w:pStyle w:val="Paragraphedeliste"/>
        <w:rPr>
          <w:rFonts w:ascii="Bookman Old Style" w:eastAsiaTheme="minorHAnsi" w:hAnsi="Bookman Old Style"/>
          <w:sz w:val="24"/>
          <w:szCs w:val="24"/>
          <w:lang w:eastAsia="en-US"/>
        </w:rPr>
      </w:pPr>
    </w:p>
    <w:p w:rsidR="00944240" w:rsidRPr="00BA552C" w:rsidRDefault="007A6A19" w:rsidP="00944240">
      <w:pPr>
        <w:pStyle w:val="Paragraphedeliste"/>
        <w:numPr>
          <w:ilvl w:val="0"/>
          <w:numId w:val="1"/>
        </w:num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Section V : </w:t>
      </w:r>
      <w:r w:rsidR="00944240" w:rsidRPr="00BA552C">
        <w:rPr>
          <w:rFonts w:ascii="Bookman Old Style" w:eastAsiaTheme="minorHAnsi" w:hAnsi="Bookman Old Style"/>
          <w:sz w:val="24"/>
          <w:szCs w:val="24"/>
          <w:lang w:eastAsia="en-US"/>
        </w:rPr>
        <w:t>A remplir par l’ANACIM</w:t>
      </w:r>
    </w:p>
    <w:p w:rsidR="00944240" w:rsidRPr="00BA552C" w:rsidRDefault="00944240" w:rsidP="00944240">
      <w:pPr>
        <w:autoSpaceDE w:val="0"/>
        <w:autoSpaceDN w:val="0"/>
        <w:adjustRightInd w:val="0"/>
        <w:rPr>
          <w:rFonts w:ascii="Bookman Old Style" w:eastAsiaTheme="minorHAnsi" w:hAnsi="Bookman Old Style"/>
          <w:sz w:val="24"/>
          <w:szCs w:val="24"/>
          <w:lang w:eastAsia="en-US"/>
        </w:rPr>
      </w:pPr>
    </w:p>
    <w:p w:rsidR="00944240" w:rsidRPr="00BA552C" w:rsidRDefault="00944240" w:rsidP="00944240">
      <w:pPr>
        <w:autoSpaceDE w:val="0"/>
        <w:autoSpaceDN w:val="0"/>
        <w:adjustRightInd w:val="0"/>
        <w:jc w:val="center"/>
        <w:rPr>
          <w:rFonts w:ascii="Bookman Old Style" w:eastAsiaTheme="minorHAnsi" w:hAnsi="Bookman Old Style"/>
          <w:b/>
          <w:bCs/>
          <w:sz w:val="24"/>
          <w:szCs w:val="24"/>
          <w:lang w:eastAsia="en-US"/>
        </w:rPr>
      </w:pPr>
    </w:p>
    <w:p w:rsidR="00944240" w:rsidRPr="00BA552C" w:rsidRDefault="00944240" w:rsidP="00944240">
      <w:pPr>
        <w:autoSpaceDE w:val="0"/>
        <w:autoSpaceDN w:val="0"/>
        <w:adjustRightInd w:val="0"/>
        <w:jc w:val="center"/>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SECTION I. RENSEIGNEMENTS SUR L’EXPLOITANT ET L’AERONEF</w:t>
      </w:r>
    </w:p>
    <w:p w:rsidR="00944240" w:rsidRPr="00BA552C" w:rsidRDefault="00944240" w:rsidP="00944240">
      <w:pPr>
        <w:autoSpaceDE w:val="0"/>
        <w:autoSpaceDN w:val="0"/>
        <w:adjustRightInd w:val="0"/>
        <w:rPr>
          <w:rFonts w:ascii="Bookman Old Style" w:eastAsiaTheme="minorHAnsi" w:hAnsi="Bookman Old Style"/>
          <w:i/>
          <w:iCs/>
          <w:sz w:val="24"/>
          <w:szCs w:val="24"/>
          <w:lang w:eastAsia="en-US"/>
        </w:rPr>
      </w:pPr>
    </w:p>
    <w:tbl>
      <w:tblPr>
        <w:tblStyle w:val="Grilledutableau"/>
        <w:tblW w:w="9924" w:type="dxa"/>
        <w:tblInd w:w="-431" w:type="dxa"/>
        <w:tblLook w:val="04A0" w:firstRow="1" w:lastRow="0" w:firstColumn="1" w:lastColumn="0" w:noHBand="0" w:noVBand="1"/>
      </w:tblPr>
      <w:tblGrid>
        <w:gridCol w:w="3440"/>
        <w:gridCol w:w="2996"/>
        <w:gridCol w:w="3488"/>
      </w:tblGrid>
      <w:tr w:rsidR="00944240" w:rsidRPr="00BA552C" w:rsidTr="005547C2">
        <w:tc>
          <w:tcPr>
            <w:tcW w:w="9924" w:type="dxa"/>
            <w:gridSpan w:val="3"/>
          </w:tcPr>
          <w:p w:rsidR="00944240" w:rsidRPr="00BA552C" w:rsidRDefault="00944240" w:rsidP="005547C2">
            <w:pPr>
              <w:pStyle w:val="Paragraphedeliste"/>
              <w:numPr>
                <w:ilvl w:val="0"/>
                <w:numId w:val="2"/>
              </w:numPr>
              <w:autoSpaceDE w:val="0"/>
              <w:autoSpaceDN w:val="0"/>
              <w:adjustRightInd w:val="0"/>
              <w:ind w:left="318"/>
              <w:jc w:val="both"/>
              <w:rPr>
                <w:rFonts w:ascii="Bookman Old Style" w:eastAsiaTheme="minorHAnsi" w:hAnsi="Bookman Old Style"/>
                <w:b/>
                <w:iCs/>
                <w:sz w:val="24"/>
                <w:szCs w:val="24"/>
                <w:lang w:eastAsia="en-US"/>
              </w:rPr>
            </w:pPr>
            <w:r w:rsidRPr="00BA552C">
              <w:rPr>
                <w:rFonts w:ascii="Bookman Old Style" w:eastAsiaTheme="minorHAnsi" w:hAnsi="Bookman Old Style"/>
                <w:b/>
                <w:iCs/>
                <w:sz w:val="24"/>
                <w:szCs w:val="24"/>
                <w:lang w:eastAsia="en-US"/>
              </w:rPr>
              <w:t>Exploitant</w:t>
            </w:r>
          </w:p>
          <w:p w:rsidR="00944240" w:rsidRPr="00BA552C" w:rsidRDefault="00944240" w:rsidP="005547C2">
            <w:pPr>
              <w:pStyle w:val="Paragraphedeliste"/>
              <w:autoSpaceDE w:val="0"/>
              <w:autoSpaceDN w:val="0"/>
              <w:adjustRightInd w:val="0"/>
              <w:jc w:val="both"/>
              <w:rPr>
                <w:rFonts w:ascii="Bookman Old Style" w:eastAsiaTheme="minorHAnsi" w:hAnsi="Bookman Old Style"/>
                <w:b/>
                <w:iCs/>
                <w:sz w:val="24"/>
                <w:szCs w:val="24"/>
                <w:lang w:eastAsia="en-US"/>
              </w:rPr>
            </w:pPr>
          </w:p>
        </w:tc>
      </w:tr>
      <w:tr w:rsidR="00944240" w:rsidRPr="00BA552C" w:rsidTr="005547C2">
        <w:trPr>
          <w:trHeight w:val="2335"/>
        </w:trPr>
        <w:tc>
          <w:tcPr>
            <w:tcW w:w="9924" w:type="dxa"/>
            <w:gridSpan w:val="3"/>
          </w:tcPr>
          <w:p w:rsidR="00944240" w:rsidRPr="00BA552C" w:rsidRDefault="00944240" w:rsidP="005547C2">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Nom commercial, adresse géographique, adresse postale, adresse électronique et numéros de téléphone et de</w:t>
            </w:r>
          </w:p>
          <w:p w:rsidR="00944240" w:rsidRPr="00BA552C" w:rsidRDefault="00944240" w:rsidP="005547C2">
            <w:pPr>
              <w:autoSpaceDE w:val="0"/>
              <w:autoSpaceDN w:val="0"/>
              <w:adjustRightInd w:val="0"/>
              <w:jc w:val="both"/>
              <w:rPr>
                <w:rFonts w:ascii="Bookman Old Style" w:eastAsiaTheme="minorHAnsi" w:hAnsi="Bookman Old Style"/>
                <w:sz w:val="24"/>
                <w:szCs w:val="24"/>
                <w:lang w:val="en-GB" w:eastAsia="en-US"/>
              </w:rPr>
            </w:pPr>
            <w:r w:rsidRPr="00BA552C">
              <w:rPr>
                <w:rFonts w:ascii="Bookman Old Style" w:eastAsiaTheme="minorHAnsi" w:hAnsi="Bookman Old Style"/>
                <w:sz w:val="24"/>
                <w:szCs w:val="24"/>
                <w:lang w:val="en-GB" w:eastAsia="en-US"/>
              </w:rPr>
              <w:t>[Fax (</w:t>
            </w:r>
            <w:proofErr w:type="spellStart"/>
            <w:r w:rsidRPr="00BA552C">
              <w:rPr>
                <w:rFonts w:ascii="Bookman Old Style" w:eastAsiaTheme="minorHAnsi" w:hAnsi="Bookman Old Style"/>
                <w:sz w:val="24"/>
                <w:szCs w:val="24"/>
                <w:lang w:val="en-GB" w:eastAsia="en-US"/>
              </w:rPr>
              <w:t>si</w:t>
            </w:r>
            <w:proofErr w:type="spellEnd"/>
            <w:r w:rsidRPr="00BA552C">
              <w:rPr>
                <w:rFonts w:ascii="Bookman Old Style" w:eastAsiaTheme="minorHAnsi" w:hAnsi="Bookman Old Style"/>
                <w:sz w:val="24"/>
                <w:szCs w:val="24"/>
                <w:lang w:val="en-GB" w:eastAsia="en-US"/>
              </w:rPr>
              <w:t xml:space="preserve"> applicable)].</w:t>
            </w:r>
          </w:p>
          <w:p w:rsidR="00944240" w:rsidRPr="00BA552C" w:rsidRDefault="00944240" w:rsidP="005547C2">
            <w:pPr>
              <w:autoSpaceDE w:val="0"/>
              <w:autoSpaceDN w:val="0"/>
              <w:adjustRightInd w:val="0"/>
              <w:jc w:val="both"/>
              <w:rPr>
                <w:rFonts w:ascii="Bookman Old Style" w:eastAsiaTheme="minorHAnsi" w:hAnsi="Bookman Old Style"/>
                <w:sz w:val="24"/>
                <w:szCs w:val="24"/>
                <w:lang w:val="en-GB" w:eastAsia="en-US"/>
              </w:rPr>
            </w:pPr>
          </w:p>
          <w:p w:rsidR="00944240" w:rsidRPr="00BA552C" w:rsidRDefault="00944240" w:rsidP="005547C2">
            <w:pPr>
              <w:autoSpaceDE w:val="0"/>
              <w:autoSpaceDN w:val="0"/>
              <w:adjustRightInd w:val="0"/>
              <w:jc w:val="both"/>
              <w:rPr>
                <w:rFonts w:ascii="Bookman Old Style" w:eastAsiaTheme="minorHAnsi" w:hAnsi="Bookman Old Style"/>
                <w:sz w:val="24"/>
                <w:szCs w:val="24"/>
                <w:lang w:val="en-GB" w:eastAsia="en-US"/>
              </w:rPr>
            </w:pPr>
          </w:p>
          <w:p w:rsidR="00944240" w:rsidRPr="00BA552C" w:rsidRDefault="00944240" w:rsidP="005547C2">
            <w:pPr>
              <w:autoSpaceDE w:val="0"/>
              <w:autoSpaceDN w:val="0"/>
              <w:adjustRightInd w:val="0"/>
              <w:jc w:val="both"/>
              <w:rPr>
                <w:rFonts w:ascii="Bookman Old Style" w:eastAsiaTheme="minorHAnsi" w:hAnsi="Bookman Old Style"/>
                <w:sz w:val="24"/>
                <w:szCs w:val="24"/>
                <w:lang w:val="en-GB" w:eastAsia="en-US"/>
              </w:rPr>
            </w:pPr>
          </w:p>
          <w:p w:rsidR="00944240" w:rsidRPr="00BA552C" w:rsidRDefault="00944240" w:rsidP="005547C2">
            <w:pPr>
              <w:autoSpaceDE w:val="0"/>
              <w:autoSpaceDN w:val="0"/>
              <w:adjustRightInd w:val="0"/>
              <w:jc w:val="both"/>
              <w:rPr>
                <w:rFonts w:ascii="Bookman Old Style" w:eastAsiaTheme="minorHAnsi" w:hAnsi="Bookman Old Style"/>
                <w:sz w:val="24"/>
                <w:szCs w:val="24"/>
                <w:lang w:val="en-GB" w:eastAsia="en-US"/>
              </w:rPr>
            </w:pPr>
          </w:p>
          <w:p w:rsidR="00944240" w:rsidRPr="00BA552C" w:rsidRDefault="00944240" w:rsidP="005547C2">
            <w:pPr>
              <w:autoSpaceDE w:val="0"/>
              <w:autoSpaceDN w:val="0"/>
              <w:adjustRightInd w:val="0"/>
              <w:jc w:val="both"/>
              <w:rPr>
                <w:rFonts w:ascii="Bookman Old Style" w:eastAsiaTheme="minorHAnsi" w:hAnsi="Bookman Old Style"/>
                <w:sz w:val="24"/>
                <w:szCs w:val="24"/>
                <w:lang w:val="en-GB" w:eastAsia="en-US"/>
              </w:rPr>
            </w:pPr>
          </w:p>
          <w:p w:rsidR="00944240" w:rsidRPr="00BA552C" w:rsidRDefault="00944240" w:rsidP="005547C2">
            <w:pPr>
              <w:autoSpaceDE w:val="0"/>
              <w:autoSpaceDN w:val="0"/>
              <w:adjustRightInd w:val="0"/>
              <w:jc w:val="both"/>
              <w:rPr>
                <w:rFonts w:ascii="Bookman Old Style" w:eastAsiaTheme="minorHAnsi" w:hAnsi="Bookman Old Style"/>
                <w:i/>
                <w:iCs/>
                <w:sz w:val="24"/>
                <w:szCs w:val="24"/>
                <w:lang w:eastAsia="en-US"/>
              </w:rPr>
            </w:pPr>
          </w:p>
        </w:tc>
      </w:tr>
      <w:tr w:rsidR="00944240" w:rsidRPr="00BA552C" w:rsidTr="005547C2">
        <w:tc>
          <w:tcPr>
            <w:tcW w:w="9924" w:type="dxa"/>
            <w:gridSpan w:val="3"/>
          </w:tcPr>
          <w:p w:rsidR="00944240" w:rsidRPr="00BA552C" w:rsidRDefault="00944240" w:rsidP="005547C2">
            <w:pPr>
              <w:pStyle w:val="Paragraphedeliste"/>
              <w:numPr>
                <w:ilvl w:val="0"/>
                <w:numId w:val="2"/>
              </w:numPr>
              <w:autoSpaceDE w:val="0"/>
              <w:autoSpaceDN w:val="0"/>
              <w:adjustRightInd w:val="0"/>
              <w:ind w:left="318"/>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t xml:space="preserve"> Aéronef</w:t>
            </w:r>
          </w:p>
          <w:p w:rsidR="00944240" w:rsidRPr="00BA552C" w:rsidRDefault="00944240" w:rsidP="005547C2">
            <w:pPr>
              <w:autoSpaceDE w:val="0"/>
              <w:autoSpaceDN w:val="0"/>
              <w:adjustRightInd w:val="0"/>
              <w:jc w:val="both"/>
              <w:rPr>
                <w:rFonts w:ascii="Bookman Old Style" w:eastAsiaTheme="minorHAnsi" w:hAnsi="Bookman Old Style"/>
                <w:b/>
                <w:i/>
                <w:iCs/>
                <w:sz w:val="24"/>
                <w:szCs w:val="24"/>
                <w:lang w:eastAsia="en-US"/>
              </w:rPr>
            </w:pPr>
            <w:r w:rsidRPr="00BA552C">
              <w:rPr>
                <w:rFonts w:ascii="Bookman Old Style" w:eastAsiaTheme="minorHAnsi" w:hAnsi="Bookman Old Style"/>
                <w:sz w:val="24"/>
                <w:szCs w:val="24"/>
                <w:lang w:eastAsia="en-US"/>
              </w:rPr>
              <w:t xml:space="preserve">         </w:t>
            </w:r>
            <w:r w:rsidRPr="00BA552C">
              <w:rPr>
                <w:rFonts w:ascii="Bookman Old Style" w:eastAsiaTheme="minorHAnsi" w:hAnsi="Bookman Old Style"/>
                <w:b/>
                <w:i/>
                <w:sz w:val="24"/>
                <w:szCs w:val="24"/>
                <w:lang w:eastAsia="en-US"/>
              </w:rPr>
              <w:t>Type d’avion, série et marques d’immatriculation</w:t>
            </w:r>
          </w:p>
        </w:tc>
      </w:tr>
      <w:tr w:rsidR="00944240" w:rsidRPr="00BA552C" w:rsidTr="005547C2">
        <w:tc>
          <w:tcPr>
            <w:tcW w:w="3440" w:type="dxa"/>
          </w:tcPr>
          <w:p w:rsidR="00944240" w:rsidRPr="00BA552C" w:rsidRDefault="00944240" w:rsidP="005547C2">
            <w:pPr>
              <w:autoSpaceDE w:val="0"/>
              <w:autoSpaceDN w:val="0"/>
              <w:adjustRightInd w:val="0"/>
              <w:jc w:val="both"/>
              <w:rPr>
                <w:rFonts w:ascii="Bookman Old Style" w:eastAsiaTheme="minorHAnsi" w:hAnsi="Bookman Old Style"/>
                <w:i/>
                <w:iCs/>
                <w:sz w:val="24"/>
                <w:szCs w:val="24"/>
                <w:lang w:eastAsia="en-US"/>
              </w:rPr>
            </w:pPr>
            <w:r w:rsidRPr="00BA552C">
              <w:rPr>
                <w:rFonts w:ascii="Bookman Old Style" w:eastAsiaTheme="minorHAnsi" w:hAnsi="Bookman Old Style"/>
                <w:i/>
                <w:iCs/>
                <w:sz w:val="24"/>
                <w:szCs w:val="24"/>
                <w:lang w:val="en-GB" w:eastAsia="en-US"/>
              </w:rPr>
              <w:t xml:space="preserve">Type </w:t>
            </w:r>
            <w:proofErr w:type="spellStart"/>
            <w:r w:rsidRPr="00BA552C">
              <w:rPr>
                <w:rFonts w:ascii="Bookman Old Style" w:eastAsiaTheme="minorHAnsi" w:hAnsi="Bookman Old Style"/>
                <w:i/>
                <w:iCs/>
                <w:sz w:val="24"/>
                <w:szCs w:val="24"/>
                <w:lang w:val="en-GB" w:eastAsia="en-US"/>
              </w:rPr>
              <w:t>d’avion</w:t>
            </w:r>
            <w:proofErr w:type="spellEnd"/>
            <w:r w:rsidRPr="00BA552C">
              <w:rPr>
                <w:rFonts w:ascii="Bookman Old Style" w:eastAsiaTheme="minorHAnsi" w:hAnsi="Bookman Old Style"/>
                <w:i/>
                <w:iCs/>
                <w:sz w:val="24"/>
                <w:szCs w:val="24"/>
                <w:lang w:val="en-GB" w:eastAsia="en-US"/>
              </w:rPr>
              <w:t xml:space="preserve"> </w:t>
            </w:r>
          </w:p>
        </w:tc>
        <w:tc>
          <w:tcPr>
            <w:tcW w:w="2996" w:type="dxa"/>
          </w:tcPr>
          <w:p w:rsidR="00944240" w:rsidRPr="00BA552C" w:rsidRDefault="00944240" w:rsidP="005547C2">
            <w:pPr>
              <w:autoSpaceDE w:val="0"/>
              <w:autoSpaceDN w:val="0"/>
              <w:adjustRightInd w:val="0"/>
              <w:jc w:val="both"/>
              <w:rPr>
                <w:rFonts w:ascii="Bookman Old Style" w:eastAsiaTheme="minorHAnsi" w:hAnsi="Bookman Old Style"/>
                <w:i/>
                <w:iCs/>
                <w:sz w:val="24"/>
                <w:szCs w:val="24"/>
                <w:lang w:eastAsia="en-US"/>
              </w:rPr>
            </w:pPr>
            <w:proofErr w:type="spellStart"/>
            <w:r w:rsidRPr="00BA552C">
              <w:rPr>
                <w:rFonts w:ascii="Bookman Old Style" w:eastAsiaTheme="minorHAnsi" w:hAnsi="Bookman Old Style"/>
                <w:i/>
                <w:iCs/>
                <w:sz w:val="24"/>
                <w:szCs w:val="24"/>
                <w:lang w:val="en-GB" w:eastAsia="en-US"/>
              </w:rPr>
              <w:t>Série</w:t>
            </w:r>
            <w:proofErr w:type="spellEnd"/>
          </w:p>
        </w:tc>
        <w:tc>
          <w:tcPr>
            <w:tcW w:w="3488" w:type="dxa"/>
          </w:tcPr>
          <w:p w:rsidR="00944240" w:rsidRPr="00BA552C" w:rsidRDefault="00944240" w:rsidP="005547C2">
            <w:pPr>
              <w:autoSpaceDE w:val="0"/>
              <w:autoSpaceDN w:val="0"/>
              <w:adjustRightInd w:val="0"/>
              <w:jc w:val="both"/>
              <w:rPr>
                <w:rFonts w:ascii="Bookman Old Style" w:eastAsiaTheme="minorHAnsi" w:hAnsi="Bookman Old Style"/>
                <w:i/>
                <w:iCs/>
                <w:sz w:val="24"/>
                <w:szCs w:val="24"/>
                <w:lang w:eastAsia="en-US"/>
              </w:rPr>
            </w:pPr>
            <w:proofErr w:type="spellStart"/>
            <w:r w:rsidRPr="00BA552C">
              <w:rPr>
                <w:rFonts w:ascii="Bookman Old Style" w:eastAsiaTheme="minorHAnsi" w:hAnsi="Bookman Old Style"/>
                <w:i/>
                <w:iCs/>
                <w:sz w:val="24"/>
                <w:szCs w:val="24"/>
                <w:lang w:val="en-GB" w:eastAsia="en-US"/>
              </w:rPr>
              <w:t>Immatriculation</w:t>
            </w:r>
            <w:proofErr w:type="spellEnd"/>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r w:rsidR="00944240" w:rsidRPr="00BA552C" w:rsidTr="005547C2">
        <w:tc>
          <w:tcPr>
            <w:tcW w:w="3440"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2996"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c>
          <w:tcPr>
            <w:tcW w:w="3488" w:type="dxa"/>
          </w:tcPr>
          <w:p w:rsidR="00944240" w:rsidRPr="00BA552C" w:rsidRDefault="00944240" w:rsidP="005547C2">
            <w:pPr>
              <w:autoSpaceDE w:val="0"/>
              <w:autoSpaceDN w:val="0"/>
              <w:adjustRightInd w:val="0"/>
              <w:spacing w:line="360" w:lineRule="auto"/>
              <w:jc w:val="both"/>
              <w:rPr>
                <w:rFonts w:ascii="Bookman Old Style" w:eastAsiaTheme="minorHAnsi" w:hAnsi="Bookman Old Style"/>
                <w:i/>
                <w:iCs/>
                <w:sz w:val="24"/>
                <w:szCs w:val="24"/>
                <w:lang w:eastAsia="en-US"/>
              </w:rPr>
            </w:pPr>
          </w:p>
        </w:tc>
      </w:tr>
    </w:tbl>
    <w:p w:rsidR="00944240" w:rsidRPr="00BA552C" w:rsidRDefault="00944240" w:rsidP="00944240">
      <w:pPr>
        <w:jc w:val="center"/>
        <w:rPr>
          <w:rFonts w:ascii="Bookman Old Style" w:eastAsiaTheme="minorHAnsi" w:hAnsi="Bookman Old Style"/>
          <w:b/>
          <w:bCs/>
          <w:sz w:val="24"/>
          <w:szCs w:val="24"/>
          <w:lang w:val="en-GB" w:eastAsia="en-US"/>
        </w:rPr>
      </w:pPr>
    </w:p>
    <w:p w:rsidR="00944240" w:rsidRPr="00BA552C" w:rsidRDefault="00944240" w:rsidP="00944240">
      <w:pPr>
        <w:spacing w:after="160" w:line="259" w:lineRule="auto"/>
        <w:rPr>
          <w:rFonts w:ascii="Bookman Old Style" w:eastAsiaTheme="minorHAnsi" w:hAnsi="Bookman Old Style"/>
          <w:b/>
          <w:bCs/>
          <w:sz w:val="24"/>
          <w:szCs w:val="24"/>
          <w:lang w:val="en-GB" w:eastAsia="en-US"/>
        </w:rPr>
      </w:pPr>
      <w:r w:rsidRPr="00BA552C">
        <w:rPr>
          <w:rFonts w:ascii="Bookman Old Style" w:eastAsiaTheme="minorHAnsi" w:hAnsi="Bookman Old Style"/>
          <w:b/>
          <w:bCs/>
          <w:sz w:val="24"/>
          <w:szCs w:val="24"/>
          <w:lang w:val="en-GB" w:eastAsia="en-US"/>
        </w:rPr>
        <w:br w:type="page"/>
      </w:r>
    </w:p>
    <w:p w:rsidR="00944240" w:rsidRPr="00BA552C" w:rsidRDefault="00944240" w:rsidP="00944240">
      <w:pPr>
        <w:jc w:val="center"/>
        <w:rPr>
          <w:rFonts w:ascii="Bookman Old Style" w:eastAsiaTheme="minorHAnsi" w:hAnsi="Bookman Old Style"/>
          <w:b/>
          <w:bCs/>
          <w:sz w:val="24"/>
          <w:szCs w:val="24"/>
          <w:lang w:val="en-GB" w:eastAsia="en-US"/>
        </w:rPr>
      </w:pPr>
      <w:r w:rsidRPr="00BA552C">
        <w:rPr>
          <w:rFonts w:ascii="Bookman Old Style" w:eastAsiaTheme="minorHAnsi" w:hAnsi="Bookman Old Style"/>
          <w:b/>
          <w:bCs/>
          <w:sz w:val="24"/>
          <w:szCs w:val="24"/>
          <w:lang w:val="en-GB" w:eastAsia="en-US"/>
        </w:rPr>
        <w:lastRenderedPageBreak/>
        <w:t>SECTION II. NOTES EXPLICATIVES</w:t>
      </w:r>
    </w:p>
    <w:p w:rsidR="00944240" w:rsidRPr="00BA552C" w:rsidRDefault="00944240" w:rsidP="00944240">
      <w:pPr>
        <w:jc w:val="center"/>
        <w:rPr>
          <w:rFonts w:ascii="Bookman Old Style" w:eastAsiaTheme="minorHAnsi" w:hAnsi="Bookman Old Style" w:cs="Arial-BoldMT"/>
          <w:b/>
          <w:bCs/>
          <w:sz w:val="24"/>
          <w:szCs w:val="24"/>
          <w:lang w:val="en-GB" w:eastAsia="en-US"/>
        </w:rPr>
      </w:pPr>
    </w:p>
    <w:tbl>
      <w:tblPr>
        <w:tblStyle w:val="Grilledutableau"/>
        <w:tblW w:w="10349" w:type="dxa"/>
        <w:tblInd w:w="-431" w:type="dxa"/>
        <w:tblLook w:val="04A0" w:firstRow="1" w:lastRow="0" w:firstColumn="1" w:lastColumn="0" w:noHBand="0" w:noVBand="1"/>
      </w:tblPr>
      <w:tblGrid>
        <w:gridCol w:w="10349"/>
      </w:tblGrid>
      <w:tr w:rsidR="00944240" w:rsidRPr="00BA552C" w:rsidTr="005547C2">
        <w:tc>
          <w:tcPr>
            <w:tcW w:w="10349" w:type="dxa"/>
          </w:tcPr>
          <w:p w:rsidR="00944240" w:rsidRPr="00BA552C" w:rsidRDefault="00944240" w:rsidP="005547C2">
            <w:pPr>
              <w:pStyle w:val="Paragraphedeliste"/>
              <w:numPr>
                <w:ilvl w:val="0"/>
                <w:numId w:val="3"/>
              </w:numPr>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 xml:space="preserve"> Applicabilité</w:t>
            </w:r>
          </w:p>
          <w:p w:rsidR="00944240" w:rsidRPr="00BA552C" w:rsidRDefault="00944240" w:rsidP="005547C2">
            <w:pPr>
              <w:pStyle w:val="Paragraphedeliste"/>
              <w:rPr>
                <w:rFonts w:ascii="Bookman Old Style" w:eastAsiaTheme="minorHAnsi" w:hAnsi="Bookman Old Style"/>
                <w:i/>
                <w:iCs/>
                <w:sz w:val="24"/>
                <w:szCs w:val="24"/>
                <w:lang w:eastAsia="en-US"/>
              </w:rPr>
            </w:pPr>
          </w:p>
        </w:tc>
      </w:tr>
      <w:tr w:rsidR="00944240" w:rsidRPr="00BA552C" w:rsidTr="005547C2">
        <w:trPr>
          <w:trHeight w:val="3277"/>
        </w:trPr>
        <w:tc>
          <w:tcPr>
            <w:tcW w:w="10349" w:type="dxa"/>
          </w:tcPr>
          <w:p w:rsidR="00944240" w:rsidRPr="00BA552C" w:rsidRDefault="00944240" w:rsidP="005547C2">
            <w:pPr>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Description générale de l’opération, avec références aux exigences des RAS applicables.</w:t>
            </w: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5547C2">
        <w:trPr>
          <w:trHeight w:val="184"/>
        </w:trPr>
        <w:tc>
          <w:tcPr>
            <w:tcW w:w="10349" w:type="dxa"/>
          </w:tcPr>
          <w:p w:rsidR="00944240" w:rsidRPr="00BA552C" w:rsidRDefault="00944240" w:rsidP="005547C2">
            <w:pPr>
              <w:pStyle w:val="Paragraphedeliste"/>
              <w:numPr>
                <w:ilvl w:val="0"/>
                <w:numId w:val="3"/>
              </w:numPr>
              <w:ind w:left="460"/>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Matrice du dossier de demande</w:t>
            </w:r>
          </w:p>
          <w:p w:rsidR="00944240" w:rsidRPr="00BA552C" w:rsidRDefault="00944240" w:rsidP="005547C2">
            <w:pPr>
              <w:pStyle w:val="Paragraphedeliste"/>
              <w:ind w:left="460"/>
              <w:rPr>
                <w:rFonts w:ascii="Bookman Old Style" w:eastAsiaTheme="minorHAnsi" w:hAnsi="Bookman Old Style"/>
                <w:i/>
                <w:iCs/>
                <w:sz w:val="24"/>
                <w:szCs w:val="24"/>
                <w:lang w:eastAsia="en-US"/>
              </w:rPr>
            </w:pPr>
          </w:p>
        </w:tc>
      </w:tr>
      <w:tr w:rsidR="00944240" w:rsidRPr="00BA552C" w:rsidTr="005547C2">
        <w:tc>
          <w:tcPr>
            <w:tcW w:w="10349" w:type="dxa"/>
          </w:tcPr>
          <w:p w:rsidR="00944240" w:rsidRPr="00BA552C" w:rsidRDefault="00944240" w:rsidP="005547C2">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La section IV de ce formulaire est la matrice du dossier que l’exploitant doit remplir au complet et remettre. Si l’approbation demandée concerne non pas un type ou une flotte d’aéronefs mais plusieurs, le dossier devra comporter tous les éléments de la matrice pour chacun d’eux. </w:t>
            </w:r>
          </w:p>
          <w:p w:rsidR="00944240" w:rsidRPr="00BA552C" w:rsidRDefault="00944240" w:rsidP="005547C2">
            <w:pPr>
              <w:autoSpaceDE w:val="0"/>
              <w:autoSpaceDN w:val="0"/>
              <w:adjustRightInd w:val="0"/>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LA REMISE D’UNE MATRICE INCOMPLÈTE ALLONGERA LE DÉLAI DE TRAITEMENT DE LA DEMANDE.</w:t>
            </w:r>
          </w:p>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5547C2">
        <w:tc>
          <w:tcPr>
            <w:tcW w:w="10349" w:type="dxa"/>
          </w:tcPr>
          <w:p w:rsidR="00944240" w:rsidRPr="00BA552C" w:rsidRDefault="00944240" w:rsidP="005547C2">
            <w:pPr>
              <w:pStyle w:val="Paragraphedeliste"/>
              <w:numPr>
                <w:ilvl w:val="0"/>
                <w:numId w:val="3"/>
              </w:numPr>
              <w:ind w:left="460"/>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Pièces à joindre à la demande</w:t>
            </w:r>
          </w:p>
          <w:p w:rsidR="00944240" w:rsidRPr="00BA552C" w:rsidRDefault="00944240" w:rsidP="005547C2">
            <w:pPr>
              <w:pStyle w:val="Paragraphedeliste"/>
              <w:ind w:left="34"/>
              <w:rPr>
                <w:rFonts w:ascii="Bookman Old Style" w:eastAsiaTheme="minorHAnsi" w:hAnsi="Bookman Old Style"/>
                <w:i/>
                <w:iCs/>
                <w:sz w:val="24"/>
                <w:szCs w:val="24"/>
                <w:lang w:eastAsia="en-US"/>
              </w:rPr>
            </w:pPr>
          </w:p>
        </w:tc>
      </w:tr>
      <w:tr w:rsidR="00944240" w:rsidRPr="00BA552C" w:rsidTr="005547C2">
        <w:tc>
          <w:tcPr>
            <w:tcW w:w="10349" w:type="dxa"/>
          </w:tcPr>
          <w:p w:rsidR="00944240" w:rsidRPr="00BA552C" w:rsidRDefault="00944240" w:rsidP="005547C2">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Tous les documents indiqués dans la matrice doivent figurer dans le dossier que l’exploitant remettra à l’ANACIM.  </w:t>
            </w:r>
          </w:p>
          <w:p w:rsidR="00944240" w:rsidRPr="00BA552C" w:rsidRDefault="00944240" w:rsidP="005547C2">
            <w:pPr>
              <w:autoSpaceDE w:val="0"/>
              <w:autoSpaceDN w:val="0"/>
              <w:adjustRightInd w:val="0"/>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r w:rsidRPr="00BA552C">
              <w:rPr>
                <w:rFonts w:ascii="Bookman Old Style" w:eastAsiaTheme="minorHAnsi" w:hAnsi="Bookman Old Style"/>
                <w:sz w:val="24"/>
                <w:szCs w:val="24"/>
                <w:lang w:eastAsia="en-US"/>
              </w:rPr>
              <w:t>LA REMISE D’UN DOSSIER INCOMPLET ALLONGERA LE DÉLAI DE TRAITEMENT DE LA DEMANDE</w:t>
            </w:r>
          </w:p>
        </w:tc>
      </w:tr>
      <w:tr w:rsidR="00944240" w:rsidRPr="00BA552C" w:rsidTr="005547C2">
        <w:tc>
          <w:tcPr>
            <w:tcW w:w="10349" w:type="dxa"/>
          </w:tcPr>
          <w:p w:rsidR="00944240" w:rsidRPr="00BA552C" w:rsidRDefault="00944240" w:rsidP="005547C2">
            <w:pPr>
              <w:pStyle w:val="Paragraphedeliste"/>
              <w:numPr>
                <w:ilvl w:val="0"/>
                <w:numId w:val="3"/>
              </w:numPr>
              <w:ind w:left="460"/>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Envois et demandes de renseignements</w:t>
            </w:r>
          </w:p>
          <w:p w:rsidR="00944240" w:rsidRPr="00BA552C" w:rsidRDefault="00944240" w:rsidP="005547C2">
            <w:pPr>
              <w:pStyle w:val="Paragraphedeliste"/>
              <w:rPr>
                <w:rFonts w:ascii="Bookman Old Style" w:eastAsiaTheme="minorHAnsi" w:hAnsi="Bookman Old Style"/>
                <w:i/>
                <w:iCs/>
                <w:sz w:val="24"/>
                <w:szCs w:val="24"/>
                <w:lang w:eastAsia="en-US"/>
              </w:rPr>
            </w:pPr>
          </w:p>
        </w:tc>
      </w:tr>
      <w:tr w:rsidR="00944240" w:rsidRPr="00BA552C" w:rsidTr="005547C2">
        <w:trPr>
          <w:trHeight w:val="2304"/>
        </w:trPr>
        <w:tc>
          <w:tcPr>
            <w:tcW w:w="10349" w:type="dxa"/>
          </w:tcPr>
          <w:p w:rsidR="00944240" w:rsidRPr="00BA552C" w:rsidRDefault="00944240" w:rsidP="00FE4931">
            <w:pPr>
              <w:ind w:hanging="106"/>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Adresse de réception des envois et c</w:t>
            </w:r>
            <w:r w:rsidR="00FE4931" w:rsidRPr="00BA552C">
              <w:rPr>
                <w:rFonts w:ascii="Bookman Old Style" w:eastAsiaTheme="minorHAnsi" w:hAnsi="Bookman Old Style"/>
                <w:sz w:val="24"/>
                <w:szCs w:val="24"/>
                <w:lang w:eastAsia="en-US"/>
              </w:rPr>
              <w:t xml:space="preserve">oordonnées pour les demandes de </w:t>
            </w:r>
            <w:r w:rsidRPr="00BA552C">
              <w:rPr>
                <w:rFonts w:ascii="Bookman Old Style" w:eastAsiaTheme="minorHAnsi" w:hAnsi="Bookman Old Style"/>
                <w:sz w:val="24"/>
                <w:szCs w:val="24"/>
                <w:lang w:eastAsia="en-US"/>
              </w:rPr>
              <w:t>renseignements.</w:t>
            </w: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jc w:val="right"/>
              <w:rPr>
                <w:rFonts w:ascii="Bookman Old Style" w:eastAsiaTheme="minorHAnsi" w:hAnsi="Bookman Old Style"/>
                <w:sz w:val="24"/>
                <w:szCs w:val="24"/>
                <w:lang w:eastAsia="en-US"/>
              </w:rPr>
            </w:pPr>
          </w:p>
          <w:p w:rsidR="00944240" w:rsidRPr="00BA552C" w:rsidRDefault="00944240" w:rsidP="005547C2">
            <w:pPr>
              <w:jc w:val="right"/>
              <w:rPr>
                <w:rFonts w:ascii="Bookman Old Style" w:eastAsiaTheme="minorHAnsi" w:hAnsi="Bookman Old Style"/>
                <w:sz w:val="24"/>
                <w:szCs w:val="24"/>
                <w:lang w:eastAsia="en-US"/>
              </w:rPr>
            </w:pPr>
          </w:p>
          <w:p w:rsidR="00944240" w:rsidRPr="00BA552C" w:rsidRDefault="00944240" w:rsidP="005547C2">
            <w:pPr>
              <w:jc w:val="right"/>
              <w:rPr>
                <w:rFonts w:ascii="Bookman Old Style" w:eastAsiaTheme="minorHAnsi" w:hAnsi="Bookman Old Style"/>
                <w:sz w:val="24"/>
                <w:szCs w:val="24"/>
                <w:lang w:eastAsia="en-US"/>
              </w:rPr>
            </w:pPr>
          </w:p>
          <w:p w:rsidR="00944240" w:rsidRPr="00BA552C" w:rsidRDefault="00944240" w:rsidP="005547C2">
            <w:pPr>
              <w:jc w:val="right"/>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tc>
      </w:tr>
    </w:tbl>
    <w:p w:rsidR="00944240" w:rsidRPr="00BA552C" w:rsidRDefault="00944240" w:rsidP="00944240">
      <w:pPr>
        <w:jc w:val="center"/>
        <w:rPr>
          <w:rFonts w:ascii="Bookman Old Style" w:eastAsiaTheme="minorHAnsi" w:hAnsi="Bookman Old Style"/>
          <w:i/>
          <w:iCs/>
          <w:sz w:val="24"/>
          <w:szCs w:val="24"/>
          <w:lang w:eastAsia="en-US"/>
        </w:rPr>
      </w:pPr>
    </w:p>
    <w:p w:rsidR="00944240" w:rsidRPr="00BA552C" w:rsidRDefault="00944240" w:rsidP="00944240">
      <w:pPr>
        <w:jc w:val="center"/>
        <w:rPr>
          <w:rFonts w:ascii="Bookman Old Style" w:eastAsiaTheme="minorHAnsi" w:hAnsi="Bookman Old Style"/>
          <w:b/>
          <w:bCs/>
          <w:sz w:val="24"/>
          <w:szCs w:val="24"/>
          <w:lang w:eastAsia="en-US"/>
        </w:rPr>
      </w:pPr>
    </w:p>
    <w:p w:rsidR="00944240" w:rsidRPr="00BA552C" w:rsidRDefault="00944240" w:rsidP="00944240">
      <w:pPr>
        <w:jc w:val="center"/>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SECTION III. MATRICE DU DOSSIER DE DEMANDE</w:t>
      </w:r>
    </w:p>
    <w:p w:rsidR="00944240" w:rsidRPr="00BA552C" w:rsidRDefault="00944240" w:rsidP="00944240">
      <w:pPr>
        <w:autoSpaceDE w:val="0"/>
        <w:autoSpaceDN w:val="0"/>
        <w:adjustRightInd w:val="0"/>
        <w:jc w:val="both"/>
        <w:rPr>
          <w:rFonts w:ascii="Bookman Old Style" w:eastAsiaTheme="minorHAnsi" w:hAnsi="Bookman Old Style"/>
          <w:i/>
          <w:iCs/>
          <w:sz w:val="24"/>
          <w:szCs w:val="24"/>
          <w:lang w:eastAsia="en-US"/>
        </w:rPr>
      </w:pPr>
    </w:p>
    <w:tbl>
      <w:tblPr>
        <w:tblStyle w:val="Grilledutableau"/>
        <w:tblW w:w="10207" w:type="dxa"/>
        <w:jc w:val="center"/>
        <w:tblLook w:val="04A0" w:firstRow="1" w:lastRow="0" w:firstColumn="1" w:lastColumn="0" w:noHBand="0" w:noVBand="1"/>
      </w:tblPr>
      <w:tblGrid>
        <w:gridCol w:w="3261"/>
        <w:gridCol w:w="3969"/>
        <w:gridCol w:w="2977"/>
      </w:tblGrid>
      <w:tr w:rsidR="00944240" w:rsidRPr="00BA552C" w:rsidTr="00FE4931">
        <w:trPr>
          <w:jc w:val="center"/>
        </w:trPr>
        <w:tc>
          <w:tcPr>
            <w:tcW w:w="3261" w:type="dxa"/>
          </w:tcPr>
          <w:p w:rsidR="00944240" w:rsidRPr="00BA552C" w:rsidRDefault="00944240" w:rsidP="005547C2">
            <w:pPr>
              <w:jc w:val="center"/>
              <w:rPr>
                <w:rFonts w:ascii="Bookman Old Style" w:eastAsiaTheme="minorHAnsi" w:hAnsi="Bookman Old Style"/>
                <w:b/>
                <w:bCs/>
                <w:sz w:val="24"/>
                <w:szCs w:val="24"/>
                <w:lang w:eastAsia="en-US"/>
              </w:rPr>
            </w:pPr>
          </w:p>
          <w:p w:rsidR="00944240" w:rsidRPr="00BA552C" w:rsidRDefault="00944240" w:rsidP="005547C2">
            <w:pPr>
              <w:jc w:val="center"/>
              <w:rPr>
                <w:rFonts w:ascii="Bookman Old Style" w:eastAsiaTheme="minorHAnsi" w:hAnsi="Bookman Old Style"/>
                <w:b/>
                <w:iCs/>
                <w:sz w:val="24"/>
                <w:szCs w:val="24"/>
                <w:lang w:eastAsia="en-US"/>
              </w:rPr>
            </w:pPr>
            <w:r w:rsidRPr="00BA552C">
              <w:rPr>
                <w:rFonts w:ascii="Bookman Old Style" w:eastAsiaTheme="minorHAnsi" w:hAnsi="Bookman Old Style"/>
                <w:b/>
                <w:bCs/>
                <w:sz w:val="24"/>
                <w:szCs w:val="24"/>
                <w:lang w:eastAsia="en-US"/>
              </w:rPr>
              <w:t>Documents de référence</w:t>
            </w:r>
          </w:p>
        </w:tc>
        <w:tc>
          <w:tcPr>
            <w:tcW w:w="3969" w:type="dxa"/>
          </w:tcPr>
          <w:p w:rsidR="00944240" w:rsidRPr="00BA552C" w:rsidRDefault="00944240" w:rsidP="005547C2">
            <w:pPr>
              <w:autoSpaceDE w:val="0"/>
              <w:autoSpaceDN w:val="0"/>
              <w:adjustRightInd w:val="0"/>
              <w:jc w:val="center"/>
              <w:rPr>
                <w:rFonts w:ascii="Bookman Old Style" w:eastAsiaTheme="minorHAnsi" w:hAnsi="Bookman Old Style"/>
                <w:b/>
                <w:sz w:val="24"/>
                <w:szCs w:val="24"/>
                <w:lang w:eastAsia="en-US"/>
              </w:rPr>
            </w:pPr>
            <w:r w:rsidRPr="00BA552C">
              <w:rPr>
                <w:rFonts w:ascii="Bookman Old Style" w:eastAsiaTheme="minorHAnsi" w:hAnsi="Bookman Old Style"/>
                <w:b/>
                <w:sz w:val="24"/>
                <w:szCs w:val="24"/>
                <w:lang w:eastAsia="en-US"/>
              </w:rPr>
              <w:t>Références à la réglementation à jour.</w:t>
            </w:r>
          </w:p>
          <w:p w:rsidR="00944240" w:rsidRPr="00BA552C" w:rsidRDefault="00944240" w:rsidP="005547C2">
            <w:pPr>
              <w:autoSpaceDE w:val="0"/>
              <w:autoSpaceDN w:val="0"/>
              <w:adjustRightInd w:val="0"/>
              <w:jc w:val="center"/>
              <w:rPr>
                <w:rFonts w:ascii="Bookman Old Style" w:eastAsiaTheme="minorHAnsi" w:hAnsi="Bookman Old Style"/>
                <w:b/>
                <w:sz w:val="24"/>
                <w:szCs w:val="24"/>
                <w:lang w:eastAsia="en-US"/>
              </w:rPr>
            </w:pPr>
            <w:r w:rsidRPr="00BA552C">
              <w:rPr>
                <w:rFonts w:ascii="Bookman Old Style" w:eastAsiaTheme="minorHAnsi" w:hAnsi="Bookman Old Style"/>
                <w:b/>
                <w:sz w:val="24"/>
                <w:szCs w:val="24"/>
                <w:lang w:eastAsia="en-US"/>
              </w:rPr>
              <w:t>Déclaration de conformité indiquant de quelle façon les critères ont été satisfaits</w:t>
            </w:r>
          </w:p>
          <w:p w:rsidR="00944240" w:rsidRPr="00BA552C" w:rsidRDefault="00944240" w:rsidP="005547C2">
            <w:pPr>
              <w:jc w:val="center"/>
              <w:rPr>
                <w:rFonts w:ascii="Bookman Old Style" w:eastAsiaTheme="minorHAnsi" w:hAnsi="Bookman Old Style"/>
                <w:b/>
                <w:sz w:val="24"/>
                <w:szCs w:val="24"/>
                <w:lang w:eastAsia="en-US"/>
              </w:rPr>
            </w:pPr>
          </w:p>
        </w:tc>
        <w:tc>
          <w:tcPr>
            <w:tcW w:w="2977" w:type="dxa"/>
          </w:tcPr>
          <w:p w:rsidR="00944240" w:rsidRPr="00BA552C" w:rsidRDefault="00944240" w:rsidP="005547C2">
            <w:pPr>
              <w:autoSpaceDE w:val="0"/>
              <w:autoSpaceDN w:val="0"/>
              <w:adjustRightInd w:val="0"/>
              <w:jc w:val="center"/>
              <w:rPr>
                <w:rFonts w:ascii="Bookman Old Style" w:eastAsiaTheme="minorHAnsi" w:hAnsi="Bookman Old Style"/>
                <w:b/>
                <w:sz w:val="24"/>
                <w:szCs w:val="24"/>
                <w:lang w:eastAsia="en-US"/>
              </w:rPr>
            </w:pPr>
          </w:p>
          <w:p w:rsidR="00944240" w:rsidRPr="00BA552C" w:rsidRDefault="00944240" w:rsidP="005547C2">
            <w:pPr>
              <w:autoSpaceDE w:val="0"/>
              <w:autoSpaceDN w:val="0"/>
              <w:adjustRightInd w:val="0"/>
              <w:jc w:val="center"/>
              <w:rPr>
                <w:rFonts w:ascii="Bookman Old Style" w:eastAsiaTheme="minorHAnsi" w:hAnsi="Bookman Old Style"/>
                <w:b/>
                <w:sz w:val="24"/>
                <w:szCs w:val="24"/>
                <w:lang w:eastAsia="en-US"/>
              </w:rPr>
            </w:pPr>
            <w:r w:rsidRPr="00BA552C">
              <w:rPr>
                <w:rFonts w:ascii="Bookman Old Style" w:eastAsiaTheme="minorHAnsi" w:hAnsi="Bookman Old Style"/>
                <w:b/>
                <w:sz w:val="24"/>
                <w:szCs w:val="24"/>
                <w:lang w:eastAsia="en-US"/>
              </w:rPr>
              <w:t>Liste des documents appropriés</w:t>
            </w:r>
          </w:p>
        </w:tc>
      </w:tr>
      <w:tr w:rsidR="00944240" w:rsidRPr="00BA552C" w:rsidTr="00FE4931">
        <w:trPr>
          <w:jc w:val="center"/>
        </w:trPr>
        <w:tc>
          <w:tcPr>
            <w:tcW w:w="3261" w:type="dxa"/>
          </w:tcPr>
          <w:p w:rsidR="00944240" w:rsidRPr="00BA552C" w:rsidRDefault="00944240" w:rsidP="00FE4931">
            <w:pPr>
              <w:autoSpaceDE w:val="0"/>
              <w:autoSpaceDN w:val="0"/>
              <w:adjustRightInd w:val="0"/>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Déclaration de conformité des capacités du système de navigation aux normes de navigabilité</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Indication précise des normes auxquelles le système de navigation répond</w:t>
            </w:r>
          </w:p>
        </w:tc>
        <w:tc>
          <w:tcPr>
            <w:tcW w:w="2977" w:type="dxa"/>
          </w:tcPr>
          <w:p w:rsidR="00944240" w:rsidRPr="00BA552C" w:rsidRDefault="00944240" w:rsidP="00BE520B">
            <w:pPr>
              <w:autoSpaceDE w:val="0"/>
              <w:autoSpaceDN w:val="0"/>
              <w:adjustRightInd w:val="0"/>
              <w:rPr>
                <w:rFonts w:ascii="Bookman Old Style" w:eastAsiaTheme="minorHAnsi" w:hAnsi="Bookman Old Style"/>
                <w:i/>
                <w:sz w:val="24"/>
                <w:szCs w:val="24"/>
                <w:lang w:eastAsia="en-US"/>
              </w:rPr>
            </w:pPr>
            <w:r w:rsidRPr="00BA552C">
              <w:rPr>
                <w:rFonts w:ascii="Bookman Old Style" w:eastAsiaTheme="minorHAnsi" w:hAnsi="Bookman Old Style"/>
                <w:i/>
                <w:sz w:val="24"/>
                <w:szCs w:val="24"/>
                <w:lang w:eastAsia="en-US"/>
              </w:rPr>
              <w:t>Liste des normes, TSO et éléments d’orientat</w:t>
            </w:r>
            <w:bookmarkStart w:id="0" w:name="_GoBack"/>
            <w:bookmarkEnd w:id="0"/>
            <w:r w:rsidRPr="00BA552C">
              <w:rPr>
                <w:rFonts w:ascii="Bookman Old Style" w:eastAsiaTheme="minorHAnsi" w:hAnsi="Bookman Old Style"/>
                <w:i/>
                <w:sz w:val="24"/>
                <w:szCs w:val="24"/>
                <w:lang w:eastAsia="en-US"/>
              </w:rPr>
              <w:t>ion appropriés</w:t>
            </w:r>
          </w:p>
        </w:tc>
      </w:tr>
      <w:tr w:rsidR="00944240" w:rsidRPr="00BA552C" w:rsidTr="00FE4931">
        <w:trPr>
          <w:jc w:val="center"/>
        </w:trPr>
        <w:tc>
          <w:tcPr>
            <w:tcW w:w="3261" w:type="dxa"/>
            <w:vMerge w:val="restart"/>
          </w:tcPr>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b/>
                <w:bCs/>
                <w:sz w:val="24"/>
                <w:szCs w:val="24"/>
                <w:lang w:eastAsia="en-US"/>
              </w:rPr>
            </w:pPr>
          </w:p>
          <w:p w:rsidR="00944240" w:rsidRPr="00BA552C" w:rsidRDefault="00944240" w:rsidP="000908BA">
            <w:pPr>
              <w:jc w:val="center"/>
              <w:rPr>
                <w:rFonts w:ascii="Bookman Old Style" w:eastAsiaTheme="minorHAnsi" w:hAnsi="Bookman Old Style"/>
                <w:b/>
                <w:b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Admissibilité de l’aéronef</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Copie de l’extrait du manuel ou document où est indiquée la norme de certification pour les opérations PBN.</w:t>
            </w:r>
          </w:p>
          <w:p w:rsidR="00944240" w:rsidRPr="00BA552C" w:rsidRDefault="00944240" w:rsidP="00FE4931">
            <w:pPr>
              <w:autoSpaceDE w:val="0"/>
              <w:autoSpaceDN w:val="0"/>
              <w:adjustRightInd w:val="0"/>
              <w:rPr>
                <w:rFonts w:ascii="Bookman Old Style" w:eastAsiaTheme="minorHAnsi" w:hAnsi="Bookman Old Style"/>
                <w:b/>
                <w:bCs/>
                <w:i/>
                <w:sz w:val="24"/>
                <w:szCs w:val="24"/>
                <w:lang w:eastAsia="en-US"/>
              </w:rPr>
            </w:pPr>
          </w:p>
        </w:tc>
        <w:tc>
          <w:tcPr>
            <w:tcW w:w="2977" w:type="dxa"/>
            <w:vMerge w:val="restart"/>
          </w:tcPr>
          <w:p w:rsidR="00944240" w:rsidRPr="00BA552C" w:rsidRDefault="00944240" w:rsidP="005547C2">
            <w:pPr>
              <w:jc w:val="both"/>
              <w:rPr>
                <w:rFonts w:ascii="Bookman Old Style" w:eastAsiaTheme="minorHAnsi" w:hAnsi="Bookman Old Style"/>
                <w:bCs/>
                <w:i/>
                <w:sz w:val="24"/>
                <w:szCs w:val="24"/>
                <w:lang w:eastAsia="en-US"/>
              </w:rPr>
            </w:pPr>
            <w:r w:rsidRPr="00BA552C">
              <w:rPr>
                <w:rFonts w:ascii="Bookman Old Style" w:eastAsiaTheme="minorHAnsi" w:hAnsi="Bookman Old Style"/>
                <w:bCs/>
                <w:i/>
                <w:sz w:val="24"/>
                <w:szCs w:val="24"/>
                <w:lang w:eastAsia="en-US"/>
              </w:rPr>
              <w:t>Voir détails dans l’Annexe 4 ; §1. du guide d’approbation spécifiant l’ensemble des documents à fournir pour démontrer</w:t>
            </w:r>
          </w:p>
          <w:p w:rsidR="00944240" w:rsidRPr="00BA552C" w:rsidRDefault="00944240" w:rsidP="005547C2">
            <w:pPr>
              <w:jc w:val="both"/>
              <w:rPr>
                <w:rFonts w:ascii="Bookman Old Style" w:eastAsiaTheme="minorHAnsi" w:hAnsi="Bookman Old Style"/>
                <w:bCs/>
                <w:i/>
                <w:sz w:val="24"/>
                <w:szCs w:val="24"/>
                <w:lang w:eastAsia="en-US"/>
              </w:rPr>
            </w:pPr>
          </w:p>
          <w:p w:rsidR="00944240" w:rsidRPr="00BA552C" w:rsidRDefault="00944240" w:rsidP="005547C2">
            <w:pPr>
              <w:jc w:val="both"/>
              <w:rPr>
                <w:rFonts w:ascii="Bookman Old Style" w:eastAsiaTheme="minorHAnsi" w:hAnsi="Bookman Old Style"/>
                <w:i/>
                <w:iCs/>
                <w:sz w:val="24"/>
                <w:szCs w:val="24"/>
                <w:lang w:eastAsia="en-US"/>
              </w:rPr>
            </w:pPr>
          </w:p>
        </w:tc>
      </w:tr>
      <w:tr w:rsidR="00944240" w:rsidRPr="00BA552C" w:rsidTr="00FE4931">
        <w:trPr>
          <w:trHeight w:val="727"/>
          <w:jc w:val="center"/>
        </w:trPr>
        <w:tc>
          <w:tcPr>
            <w:tcW w:w="3261" w:type="dxa"/>
            <w:vMerge/>
          </w:tcPr>
          <w:p w:rsidR="00944240" w:rsidRPr="00BA552C" w:rsidRDefault="00944240" w:rsidP="005547C2">
            <w:pPr>
              <w:rPr>
                <w:rFonts w:ascii="Bookman Old Style" w:eastAsiaTheme="minorHAnsi" w:hAnsi="Bookman Old Style"/>
                <w:b/>
                <w:bCs/>
                <w:sz w:val="24"/>
                <w:szCs w:val="24"/>
                <w:lang w:eastAsia="en-US"/>
              </w:rPr>
            </w:pP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Une liste d’équipements et logiciels pertinents installés pour être en conformité avec les exigences de navigabilité PBN ;</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vMerge/>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trHeight w:val="727"/>
          <w:jc w:val="center"/>
        </w:trPr>
        <w:tc>
          <w:tcPr>
            <w:tcW w:w="3261" w:type="dxa"/>
            <w:vMerge/>
          </w:tcPr>
          <w:p w:rsidR="00944240" w:rsidRPr="00BA552C" w:rsidRDefault="00944240" w:rsidP="005547C2">
            <w:pPr>
              <w:rPr>
                <w:rFonts w:ascii="Bookman Old Style" w:eastAsiaTheme="minorHAnsi" w:hAnsi="Bookman Old Style"/>
                <w:b/>
                <w:bCs/>
                <w:sz w:val="24"/>
                <w:szCs w:val="24"/>
                <w:lang w:eastAsia="en-US"/>
              </w:rPr>
            </w:pP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Dans le cas où l’aéronef a été modifié pour qu’il soit capable PBN ; fournir le dossier technique d’application de la modification, y compris le </w:t>
            </w:r>
            <w:proofErr w:type="spellStart"/>
            <w:r w:rsidRPr="00BA552C">
              <w:rPr>
                <w:rFonts w:ascii="Bookman Old Style" w:eastAsiaTheme="minorHAnsi" w:hAnsi="Bookman Old Style"/>
                <w:sz w:val="24"/>
                <w:szCs w:val="24"/>
                <w:lang w:eastAsia="en-US"/>
              </w:rPr>
              <w:t>Electrical</w:t>
            </w:r>
            <w:proofErr w:type="spellEnd"/>
            <w:r w:rsidRPr="00BA552C">
              <w:rPr>
                <w:rFonts w:ascii="Bookman Old Style" w:eastAsiaTheme="minorHAnsi" w:hAnsi="Bookman Old Style"/>
                <w:sz w:val="24"/>
                <w:szCs w:val="24"/>
                <w:lang w:eastAsia="en-US"/>
              </w:rPr>
              <w:t xml:space="preserve"> </w:t>
            </w:r>
            <w:proofErr w:type="spellStart"/>
            <w:r w:rsidRPr="00BA552C">
              <w:rPr>
                <w:rFonts w:ascii="Bookman Old Style" w:eastAsiaTheme="minorHAnsi" w:hAnsi="Bookman Old Style"/>
                <w:sz w:val="24"/>
                <w:szCs w:val="24"/>
                <w:lang w:eastAsia="en-US"/>
              </w:rPr>
              <w:t>Load</w:t>
            </w:r>
            <w:proofErr w:type="spellEnd"/>
            <w:r w:rsidRPr="00BA552C">
              <w:rPr>
                <w:rFonts w:ascii="Bookman Old Style" w:eastAsiaTheme="minorHAnsi" w:hAnsi="Bookman Old Style"/>
                <w:sz w:val="24"/>
                <w:szCs w:val="24"/>
                <w:lang w:eastAsia="en-US"/>
              </w:rPr>
              <w:t xml:space="preserve"> </w:t>
            </w:r>
            <w:proofErr w:type="spellStart"/>
            <w:r w:rsidRPr="00BA552C">
              <w:rPr>
                <w:rFonts w:ascii="Bookman Old Style" w:eastAsiaTheme="minorHAnsi" w:hAnsi="Bookman Old Style"/>
                <w:sz w:val="24"/>
                <w:szCs w:val="24"/>
                <w:lang w:eastAsia="en-US"/>
              </w:rPr>
              <w:t>Analysis</w:t>
            </w:r>
            <w:proofErr w:type="spellEnd"/>
            <w:r w:rsidRPr="00BA552C">
              <w:rPr>
                <w:rFonts w:ascii="Bookman Old Style" w:eastAsiaTheme="minorHAnsi" w:hAnsi="Bookman Old Style"/>
                <w:sz w:val="24"/>
                <w:szCs w:val="24"/>
                <w:lang w:eastAsia="en-US"/>
              </w:rPr>
              <w:t xml:space="preserve"> (ELA) si applicable</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vMerge/>
          </w:tcPr>
          <w:p w:rsidR="00944240" w:rsidRPr="00BA552C" w:rsidRDefault="00944240" w:rsidP="005547C2">
            <w:pPr>
              <w:rPr>
                <w:rFonts w:ascii="Bookman Old Style" w:eastAsiaTheme="minorHAnsi" w:hAnsi="Bookman Old Style"/>
                <w:b/>
                <w:bCs/>
                <w:sz w:val="24"/>
                <w:szCs w:val="24"/>
                <w:lang w:eastAsia="en-US"/>
              </w:rPr>
            </w:pPr>
          </w:p>
        </w:tc>
        <w:tc>
          <w:tcPr>
            <w:tcW w:w="3969" w:type="dxa"/>
          </w:tcPr>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AFM et Supplément AFM le cas échant,</w:t>
            </w:r>
          </w:p>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Manuel de maintenance aéronef ;</w:t>
            </w:r>
          </w:p>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Maintenance Schedule document (MRBR ou </w:t>
            </w:r>
            <w:r w:rsidRPr="00BA552C">
              <w:rPr>
                <w:rFonts w:ascii="Bookman Old Style" w:eastAsiaTheme="minorHAnsi" w:hAnsi="Bookman Old Style"/>
                <w:sz w:val="24"/>
                <w:szCs w:val="24"/>
                <w:lang w:eastAsia="en-US"/>
              </w:rPr>
              <w:lastRenderedPageBreak/>
              <w:t>document équivalent) ;</w:t>
            </w:r>
          </w:p>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proofErr w:type="spellStart"/>
            <w:r w:rsidRPr="00BA552C">
              <w:rPr>
                <w:rFonts w:ascii="Bookman Old Style" w:eastAsiaTheme="minorHAnsi" w:hAnsi="Bookman Old Style"/>
                <w:sz w:val="24"/>
                <w:szCs w:val="24"/>
                <w:lang w:eastAsia="en-US"/>
              </w:rPr>
              <w:t>Illustrated</w:t>
            </w:r>
            <w:proofErr w:type="spellEnd"/>
            <w:r w:rsidRPr="00BA552C">
              <w:rPr>
                <w:rFonts w:ascii="Bookman Old Style" w:eastAsiaTheme="minorHAnsi" w:hAnsi="Bookman Old Style"/>
                <w:sz w:val="24"/>
                <w:szCs w:val="24"/>
                <w:lang w:eastAsia="en-US"/>
              </w:rPr>
              <w:t xml:space="preserve"> Parts Catalogue (IPC) ou document équivalent.</w:t>
            </w:r>
          </w:p>
          <w:p w:rsidR="00944240" w:rsidRPr="00BA552C" w:rsidRDefault="00944240" w:rsidP="00FE4931">
            <w:pPr>
              <w:pStyle w:val="Paragraphedeliste"/>
              <w:autoSpaceDE w:val="0"/>
              <w:autoSpaceDN w:val="0"/>
              <w:adjustRightInd w:val="0"/>
              <w:ind w:left="262"/>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lastRenderedPageBreak/>
              <w:t>Liste minimale d’équipements (MEL)</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Les sections de la MEL relatives aux équipements applicables aux spécifications de navigation PBN</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FE4931">
            <w:pPr>
              <w:autoSpaceDE w:val="0"/>
              <w:autoSpaceDN w:val="0"/>
              <w:adjustRightInd w:val="0"/>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t>Système de navigation,</w:t>
            </w:r>
          </w:p>
          <w:p w:rsidR="00944240" w:rsidRPr="00BA552C" w:rsidRDefault="00944240" w:rsidP="00FE4931">
            <w:pPr>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FMS et pilote automatique</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Renseignements sur le système de navigation, le FMS et le pilote automatique, avec indication du type, du numéro et de la version du logiciel.</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FE4931">
            <w:pPr>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Précision de navigation</w:t>
            </w:r>
            <w:r w:rsidR="00FE4931" w:rsidRPr="00BA552C">
              <w:rPr>
                <w:rFonts w:ascii="Bookman Old Style" w:eastAsiaTheme="minorHAnsi" w:hAnsi="Bookman Old Style"/>
                <w:b/>
                <w:bCs/>
                <w:sz w:val="24"/>
                <w:szCs w:val="24"/>
                <w:lang w:eastAsia="en-US"/>
              </w:rPr>
              <w:t xml:space="preserve"> du </w:t>
            </w:r>
            <w:r w:rsidRPr="00BA552C">
              <w:rPr>
                <w:rFonts w:ascii="Bookman Old Style" w:eastAsiaTheme="minorHAnsi" w:hAnsi="Bookman Old Style"/>
                <w:b/>
                <w:bCs/>
                <w:sz w:val="24"/>
                <w:szCs w:val="24"/>
                <w:lang w:eastAsia="en-US"/>
              </w:rPr>
              <w:t>FMS</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Déclaration de précision de navigation certifiée.</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FE4931">
            <w:pPr>
              <w:autoSpaceDE w:val="0"/>
              <w:autoSpaceDN w:val="0"/>
              <w:adjustRightInd w:val="0"/>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t>Base de données de</w:t>
            </w:r>
            <w:r w:rsidR="00FE4931" w:rsidRPr="00BA552C">
              <w:rPr>
                <w:rFonts w:ascii="Bookman Old Style" w:eastAsiaTheme="minorHAnsi" w:hAnsi="Bookman Old Style"/>
                <w:b/>
                <w:bCs/>
                <w:sz w:val="24"/>
                <w:szCs w:val="24"/>
                <w:lang w:eastAsia="en-US"/>
              </w:rPr>
              <w:t xml:space="preserve"> </w:t>
            </w:r>
            <w:r w:rsidR="00050E2D" w:rsidRPr="00BA552C">
              <w:rPr>
                <w:rFonts w:ascii="Bookman Old Style" w:eastAsiaTheme="minorHAnsi" w:hAnsi="Bookman Old Style"/>
                <w:b/>
                <w:bCs/>
                <w:sz w:val="24"/>
                <w:szCs w:val="24"/>
                <w:lang w:eastAsia="en-US"/>
              </w:rPr>
              <w:t>N</w:t>
            </w:r>
            <w:r w:rsidRPr="00BA552C">
              <w:rPr>
                <w:rFonts w:ascii="Bookman Old Style" w:eastAsiaTheme="minorHAnsi" w:hAnsi="Bookman Old Style"/>
                <w:b/>
                <w:bCs/>
                <w:sz w:val="24"/>
                <w:szCs w:val="24"/>
                <w:lang w:eastAsia="en-US"/>
              </w:rPr>
              <w:t>avigation</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Renseignements sur le fournisseur de la base de données de navigation, son statut d’approbation (Lettre d’acceptation de type 2 ou document équivalent conformément </w:t>
            </w:r>
            <w:r w:rsidR="00EE3661" w:rsidRPr="00BA552C">
              <w:rPr>
                <w:rFonts w:ascii="Bookman Old Style" w:eastAsiaTheme="minorHAnsi" w:hAnsi="Bookman Old Style"/>
                <w:sz w:val="24"/>
                <w:szCs w:val="24"/>
                <w:lang w:eastAsia="en-US"/>
              </w:rPr>
              <w:t>au RAS 06 PARTIE 01</w:t>
            </w:r>
            <w:r w:rsidR="006203E3" w:rsidRPr="00BA552C">
              <w:rPr>
                <w:rFonts w:ascii="Bookman Old Style" w:eastAsiaTheme="minorHAnsi" w:hAnsi="Bookman Old Style"/>
                <w:sz w:val="24"/>
                <w:szCs w:val="24"/>
                <w:lang w:eastAsia="en-US"/>
              </w:rPr>
              <w:t>§</w:t>
            </w:r>
            <w:r w:rsidR="00EE3661" w:rsidRPr="00BA552C">
              <w:rPr>
                <w:rFonts w:ascii="Bookman Old Style" w:eastAsiaTheme="minorHAnsi" w:hAnsi="Bookman Old Style"/>
                <w:sz w:val="24"/>
                <w:szCs w:val="24"/>
                <w:lang w:eastAsia="en-US"/>
              </w:rPr>
              <w:t>6</w:t>
            </w:r>
            <w:r w:rsidRPr="00BA552C">
              <w:rPr>
                <w:rFonts w:ascii="Bookman Old Style" w:eastAsiaTheme="minorHAnsi" w:hAnsi="Bookman Old Style"/>
                <w:sz w:val="24"/>
                <w:szCs w:val="24"/>
                <w:lang w:eastAsia="en-US"/>
              </w:rPr>
              <w:t>) et, le cas échéant, indication des contrôles supplémentaires d</w:t>
            </w:r>
            <w:r w:rsidR="007A6A19" w:rsidRPr="00BA552C">
              <w:rPr>
                <w:rFonts w:ascii="Bookman Old Style" w:eastAsiaTheme="minorHAnsi" w:hAnsi="Bookman Old Style"/>
                <w:sz w:val="24"/>
                <w:szCs w:val="24"/>
                <w:lang w:eastAsia="en-US"/>
              </w:rPr>
              <w:t xml:space="preserve">’intégrité et d’assurance de la </w:t>
            </w:r>
            <w:r w:rsidRPr="00BA552C">
              <w:rPr>
                <w:rFonts w:ascii="Bookman Old Style" w:eastAsiaTheme="minorHAnsi" w:hAnsi="Bookman Old Style"/>
                <w:sz w:val="24"/>
                <w:szCs w:val="24"/>
                <w:lang w:eastAsia="en-US"/>
              </w:rPr>
              <w:t>qualité exercés par l’exploitant ou le fournisseur.</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jc w:val="both"/>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Cartes</w:t>
            </w: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Renseignements sur le fournisseur des cartes, son statut d’approbation et, le cas échéant, indication des contrôles supplémentaires d</w:t>
            </w:r>
            <w:r w:rsidR="007A6A19" w:rsidRPr="00BA552C">
              <w:rPr>
                <w:rFonts w:ascii="Bookman Old Style" w:eastAsiaTheme="minorHAnsi" w:hAnsi="Bookman Old Style"/>
                <w:sz w:val="24"/>
                <w:szCs w:val="24"/>
                <w:lang w:eastAsia="en-US"/>
              </w:rPr>
              <w:t xml:space="preserve">’intégrité et d’assurance de la </w:t>
            </w:r>
            <w:r w:rsidRPr="00BA552C">
              <w:rPr>
                <w:rFonts w:ascii="Bookman Old Style" w:eastAsiaTheme="minorHAnsi" w:hAnsi="Bookman Old Style"/>
                <w:sz w:val="24"/>
                <w:szCs w:val="24"/>
                <w:lang w:eastAsia="en-US"/>
              </w:rPr>
              <w:t>qualité exercés par l’exploitant ou le fournisseur.</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autoSpaceDE w:val="0"/>
              <w:autoSpaceDN w:val="0"/>
              <w:adjustRightInd w:val="0"/>
              <w:jc w:val="both"/>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 xml:space="preserve">Signalement d’erreurs </w:t>
            </w:r>
          </w:p>
          <w:p w:rsidR="00944240" w:rsidRPr="00BA552C" w:rsidRDefault="00944240" w:rsidP="005547C2">
            <w:pPr>
              <w:jc w:val="both"/>
              <w:rPr>
                <w:rFonts w:ascii="Bookman Old Style" w:eastAsiaTheme="minorHAnsi" w:hAnsi="Bookman Old Style"/>
                <w:i/>
                <w:iCs/>
                <w:sz w:val="24"/>
                <w:szCs w:val="24"/>
                <w:lang w:eastAsia="en-US"/>
              </w:rPr>
            </w:pP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Grandes lignes du processus et des procédures d’analyse, de prévention et de correction des erreurs, y compris le retour </w:t>
            </w:r>
            <w:r w:rsidRPr="00BA552C">
              <w:rPr>
                <w:rFonts w:ascii="Bookman Old Style" w:eastAsiaTheme="minorHAnsi" w:hAnsi="Bookman Old Style"/>
                <w:sz w:val="24"/>
                <w:szCs w:val="24"/>
                <w:lang w:eastAsia="en-US"/>
              </w:rPr>
              <w:lastRenderedPageBreak/>
              <w:t>d’informations à l’ANACIM, les fournisseurs de la base de données de navigation et de la carte, et les OEM.</w:t>
            </w: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autoSpaceDE w:val="0"/>
              <w:autoSpaceDN w:val="0"/>
              <w:adjustRightInd w:val="0"/>
              <w:jc w:val="both"/>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lastRenderedPageBreak/>
              <w:t>Procédures d’exploitation</w:t>
            </w:r>
            <w:r w:rsidR="007A6A19" w:rsidRPr="00BA552C">
              <w:rPr>
                <w:rFonts w:ascii="Bookman Old Style" w:eastAsiaTheme="minorHAnsi" w:hAnsi="Bookman Old Style"/>
                <w:b/>
                <w:bCs/>
                <w:sz w:val="24"/>
                <w:szCs w:val="24"/>
                <w:lang w:eastAsia="en-US"/>
              </w:rPr>
              <w:t xml:space="preserve"> </w:t>
            </w:r>
            <w:r w:rsidRPr="00BA552C">
              <w:rPr>
                <w:rFonts w:ascii="Bookman Old Style" w:eastAsiaTheme="minorHAnsi" w:hAnsi="Bookman Old Style"/>
                <w:b/>
                <w:bCs/>
                <w:sz w:val="24"/>
                <w:szCs w:val="24"/>
                <w:lang w:eastAsia="en-US"/>
              </w:rPr>
              <w:t>normalisées</w:t>
            </w:r>
          </w:p>
          <w:p w:rsidR="00944240" w:rsidRPr="00BA552C" w:rsidRDefault="00944240" w:rsidP="005547C2">
            <w:pPr>
              <w:jc w:val="both"/>
              <w:rPr>
                <w:rFonts w:ascii="Bookman Old Style" w:eastAsiaTheme="minorHAnsi" w:hAnsi="Bookman Old Style"/>
                <w:i/>
                <w:iCs/>
                <w:sz w:val="24"/>
                <w:szCs w:val="24"/>
                <w:lang w:eastAsia="en-US"/>
              </w:rPr>
            </w:pP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Renseignements sur les procédures d’exploitation applicables. Il est conseillé de prendre les procédures du constructeur comme point de départ.</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autoSpaceDE w:val="0"/>
              <w:autoSpaceDN w:val="0"/>
              <w:adjustRightInd w:val="0"/>
              <w:jc w:val="both"/>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 xml:space="preserve">Manuel d’exploitation </w:t>
            </w:r>
          </w:p>
          <w:p w:rsidR="00944240" w:rsidRPr="00BA552C" w:rsidRDefault="00944240" w:rsidP="005547C2">
            <w:pPr>
              <w:jc w:val="both"/>
              <w:rPr>
                <w:rFonts w:ascii="Bookman Old Style" w:eastAsiaTheme="minorHAnsi" w:hAnsi="Bookman Old Style"/>
                <w:i/>
                <w:iCs/>
                <w:sz w:val="24"/>
                <w:szCs w:val="24"/>
                <w:lang w:eastAsia="en-US"/>
              </w:rPr>
            </w:pPr>
          </w:p>
        </w:tc>
        <w:tc>
          <w:tcPr>
            <w:tcW w:w="3969" w:type="dxa"/>
          </w:tcPr>
          <w:p w:rsidR="00944240" w:rsidRPr="00BA552C" w:rsidRDefault="00944240" w:rsidP="00FE4931">
            <w:pPr>
              <w:autoSpaceDE w:val="0"/>
              <w:autoSpaceDN w:val="0"/>
              <w:adjustRightInd w:val="0"/>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Renseignements sur les exigences concernant la préparation des vols (précision de navigation, LME, RAIM, NOTAM) ; expressions conventionnelles de radiotéléphonie ; SOP ; autorisations de l’équipage ; formation et contrôles des membres d’équipage de conduite et des ATE (si applicable).</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autoSpaceDE w:val="0"/>
              <w:autoSpaceDN w:val="0"/>
              <w:adjustRightInd w:val="0"/>
              <w:jc w:val="both"/>
              <w:rPr>
                <w:rFonts w:ascii="Bookman Old Style" w:eastAsiaTheme="minorHAnsi" w:hAnsi="Bookman Old Style"/>
                <w:b/>
                <w:bCs/>
                <w:sz w:val="24"/>
                <w:szCs w:val="24"/>
                <w:lang w:eastAsia="en-US"/>
              </w:rPr>
            </w:pPr>
            <w:r w:rsidRPr="00BA552C">
              <w:rPr>
                <w:rFonts w:ascii="Bookman Old Style" w:eastAsiaTheme="minorHAnsi" w:hAnsi="Bookman Old Style"/>
                <w:b/>
                <w:bCs/>
                <w:sz w:val="24"/>
                <w:szCs w:val="24"/>
                <w:lang w:eastAsia="en-US"/>
              </w:rPr>
              <w:t>Manuel de contrôle de maintenance (MCM)</w:t>
            </w:r>
          </w:p>
        </w:tc>
        <w:tc>
          <w:tcPr>
            <w:tcW w:w="3969" w:type="dxa"/>
          </w:tcPr>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 xml:space="preserve">Manuel de gestion de maintien de navigabilité prenant en compte les spécificités PBN </w:t>
            </w:r>
          </w:p>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Formation des techniciens de maintenance, si applicable</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r w:rsidRPr="00BA552C">
              <w:rPr>
                <w:rFonts w:ascii="Bookman Old Style" w:eastAsiaTheme="minorHAnsi" w:hAnsi="Bookman Old Style"/>
                <w:bCs/>
                <w:i/>
                <w:sz w:val="24"/>
                <w:szCs w:val="24"/>
                <w:lang w:eastAsia="en-US"/>
              </w:rPr>
              <w:t>Voir détails dans l’Annexe 4 ; § 2. du guide d’approbation</w:t>
            </w:r>
          </w:p>
        </w:tc>
      </w:tr>
      <w:tr w:rsidR="00944240" w:rsidRPr="00BA552C" w:rsidTr="00FE4931">
        <w:trPr>
          <w:jc w:val="center"/>
        </w:trPr>
        <w:tc>
          <w:tcPr>
            <w:tcW w:w="3261" w:type="dxa"/>
          </w:tcPr>
          <w:p w:rsidR="00944240" w:rsidRPr="00BA552C" w:rsidRDefault="00944240" w:rsidP="005547C2">
            <w:pPr>
              <w:jc w:val="both"/>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Maintenance</w:t>
            </w:r>
          </w:p>
        </w:tc>
        <w:tc>
          <w:tcPr>
            <w:tcW w:w="3969" w:type="dxa"/>
          </w:tcPr>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Programme d’entretien (y compris le programme de fiabilité) de l’aéronef comprenant les tâches de maintenance liées à l’exploitation PBN.</w:t>
            </w:r>
          </w:p>
          <w:p w:rsidR="00944240" w:rsidRPr="00BA552C" w:rsidRDefault="00944240" w:rsidP="00FE4931">
            <w:pPr>
              <w:pStyle w:val="Paragraphedeliste"/>
              <w:numPr>
                <w:ilvl w:val="0"/>
                <w:numId w:val="1"/>
              </w:numPr>
              <w:autoSpaceDE w:val="0"/>
              <w:autoSpaceDN w:val="0"/>
              <w:adjustRightInd w:val="0"/>
              <w:ind w:left="262" w:hanging="262"/>
              <w:rPr>
                <w:rFonts w:ascii="Bookman Old Style" w:eastAsiaTheme="minorHAnsi" w:hAnsi="Bookman Old Style"/>
                <w:sz w:val="24"/>
                <w:szCs w:val="24"/>
                <w:lang w:eastAsia="en-US"/>
              </w:rPr>
            </w:pPr>
            <w:r w:rsidRPr="00BA552C">
              <w:rPr>
                <w:rFonts w:ascii="Bookman Old Style" w:eastAsiaTheme="minorHAnsi" w:hAnsi="Bookman Old Style"/>
                <w:sz w:val="24"/>
                <w:szCs w:val="24"/>
                <w:lang w:eastAsia="en-US"/>
              </w:rPr>
              <w:t>Indication des méthodes de maintenance concernant le système de navigation, et bases de données associées.</w:t>
            </w:r>
          </w:p>
          <w:p w:rsidR="00944240" w:rsidRPr="00BA552C" w:rsidRDefault="00944240" w:rsidP="00FE4931">
            <w:pPr>
              <w:autoSpaceDE w:val="0"/>
              <w:autoSpaceDN w:val="0"/>
              <w:adjustRightInd w:val="0"/>
              <w:rPr>
                <w:rFonts w:ascii="Bookman Old Style" w:eastAsiaTheme="minorHAnsi" w:hAnsi="Bookman Old Style"/>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r w:rsidR="00944240" w:rsidRPr="00BA552C" w:rsidTr="00FE4931">
        <w:trPr>
          <w:jc w:val="center"/>
        </w:trPr>
        <w:tc>
          <w:tcPr>
            <w:tcW w:w="3261" w:type="dxa"/>
          </w:tcPr>
          <w:p w:rsidR="00944240" w:rsidRPr="00BA552C" w:rsidRDefault="00944240" w:rsidP="005547C2">
            <w:pPr>
              <w:jc w:val="both"/>
              <w:rPr>
                <w:rFonts w:ascii="Bookman Old Style" w:eastAsiaTheme="minorHAnsi" w:hAnsi="Bookman Old Style"/>
                <w:i/>
                <w:iCs/>
                <w:sz w:val="24"/>
                <w:szCs w:val="24"/>
                <w:lang w:eastAsia="en-US"/>
              </w:rPr>
            </w:pPr>
            <w:r w:rsidRPr="00BA552C">
              <w:rPr>
                <w:rFonts w:ascii="Bookman Old Style" w:eastAsiaTheme="minorHAnsi" w:hAnsi="Bookman Old Style"/>
                <w:b/>
                <w:bCs/>
                <w:sz w:val="24"/>
                <w:szCs w:val="24"/>
                <w:lang w:eastAsia="en-US"/>
              </w:rPr>
              <w:t>Autres indications utiles</w:t>
            </w:r>
          </w:p>
        </w:tc>
        <w:tc>
          <w:tcPr>
            <w:tcW w:w="3969" w:type="dxa"/>
          </w:tcPr>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p w:rsidR="00944240" w:rsidRPr="00BA552C" w:rsidRDefault="00944240" w:rsidP="005547C2">
            <w:pPr>
              <w:rPr>
                <w:rFonts w:ascii="Bookman Old Style" w:eastAsiaTheme="minorHAnsi" w:hAnsi="Bookman Old Style"/>
                <w:i/>
                <w:iCs/>
                <w:sz w:val="24"/>
                <w:szCs w:val="24"/>
                <w:lang w:eastAsia="en-US"/>
              </w:rPr>
            </w:pPr>
          </w:p>
        </w:tc>
        <w:tc>
          <w:tcPr>
            <w:tcW w:w="2977" w:type="dxa"/>
          </w:tcPr>
          <w:p w:rsidR="00944240" w:rsidRPr="00BA552C" w:rsidRDefault="00944240" w:rsidP="005547C2">
            <w:pPr>
              <w:rPr>
                <w:rFonts w:ascii="Bookman Old Style" w:eastAsiaTheme="minorHAnsi" w:hAnsi="Bookman Old Style"/>
                <w:i/>
                <w:iCs/>
                <w:sz w:val="24"/>
                <w:szCs w:val="24"/>
                <w:lang w:eastAsia="en-US"/>
              </w:rPr>
            </w:pPr>
          </w:p>
        </w:tc>
      </w:tr>
    </w:tbl>
    <w:p w:rsidR="00944240" w:rsidRPr="00BA552C" w:rsidRDefault="00944240" w:rsidP="00944240">
      <w:pPr>
        <w:jc w:val="both"/>
        <w:rPr>
          <w:rFonts w:ascii="Bookman Old Style" w:eastAsiaTheme="minorHAnsi" w:hAnsi="Bookman Old Style"/>
          <w:i/>
          <w:iCs/>
          <w:sz w:val="24"/>
          <w:szCs w:val="24"/>
          <w:lang w:eastAsia="en-US"/>
        </w:rPr>
      </w:pPr>
    </w:p>
    <w:p w:rsidR="00944240" w:rsidRPr="00BA552C" w:rsidRDefault="00944240" w:rsidP="00944240">
      <w:pPr>
        <w:jc w:val="both"/>
        <w:rPr>
          <w:rFonts w:ascii="Bookman Old Style" w:eastAsiaTheme="minorHAnsi" w:hAnsi="Bookman Old Style"/>
          <w:i/>
          <w:iCs/>
          <w:sz w:val="24"/>
          <w:szCs w:val="24"/>
          <w:lang w:eastAsia="en-US"/>
        </w:rPr>
      </w:pPr>
      <w:r w:rsidRPr="00BA552C">
        <w:rPr>
          <w:rFonts w:ascii="Bookman Old Style" w:eastAsiaTheme="minorHAnsi" w:hAnsi="Bookman Old Style"/>
          <w:b/>
          <w:i/>
          <w:iCs/>
          <w:sz w:val="24"/>
          <w:szCs w:val="24"/>
          <w:u w:val="single"/>
          <w:lang w:eastAsia="en-US"/>
        </w:rPr>
        <w:lastRenderedPageBreak/>
        <w:t>NB</w:t>
      </w:r>
      <w:r w:rsidRPr="00BA552C">
        <w:rPr>
          <w:rFonts w:ascii="Bookman Old Style" w:eastAsiaTheme="minorHAnsi" w:hAnsi="Bookman Old Style"/>
          <w:b/>
          <w:i/>
          <w:iCs/>
          <w:sz w:val="24"/>
          <w:szCs w:val="24"/>
          <w:lang w:eastAsia="en-US"/>
        </w:rPr>
        <w:t> :</w:t>
      </w:r>
      <w:r w:rsidRPr="00BA552C">
        <w:rPr>
          <w:rFonts w:ascii="Bookman Old Style" w:eastAsiaTheme="minorHAnsi" w:hAnsi="Bookman Old Style"/>
          <w:i/>
          <w:iCs/>
          <w:sz w:val="24"/>
          <w:szCs w:val="24"/>
          <w:lang w:eastAsia="en-US"/>
        </w:rPr>
        <w:t xml:space="preserve"> Dans le cas d’un renouvellement, lorsque qu’aucun amendement du Manuel d’exploitations (lié à l’approbation PBN) n’est demandé lors du renouvellement, le postulant n’a pas besoin de renvoyé les copies des pages contenant des informations sur le PBN. Une liste de référence croisée est acceptable dans ce cas.</w:t>
      </w:r>
    </w:p>
    <w:p w:rsidR="00944240" w:rsidRPr="00BA552C" w:rsidRDefault="00944240" w:rsidP="00944240">
      <w:pPr>
        <w:rPr>
          <w:rFonts w:ascii="Bookman Old Style" w:hAnsi="Bookman Old Style"/>
          <w:sz w:val="24"/>
          <w:szCs w:val="24"/>
        </w:rPr>
      </w:pPr>
    </w:p>
    <w:p w:rsidR="00944240" w:rsidRPr="00BA552C" w:rsidRDefault="00944240" w:rsidP="00944240">
      <w:pPr>
        <w:autoSpaceDE w:val="0"/>
        <w:autoSpaceDN w:val="0"/>
        <w:adjustRightInd w:val="0"/>
        <w:jc w:val="center"/>
        <w:rPr>
          <w:rFonts w:ascii="Bookman Old Style" w:eastAsiaTheme="minorHAnsi" w:hAnsi="Bookman Old Style"/>
          <w:b/>
          <w:bCs/>
          <w:sz w:val="24"/>
          <w:szCs w:val="24"/>
          <w:lang w:val="en-GB" w:eastAsia="en-US"/>
        </w:rPr>
      </w:pPr>
      <w:r w:rsidRPr="00BA552C">
        <w:rPr>
          <w:rFonts w:ascii="Bookman Old Style" w:eastAsiaTheme="minorHAnsi" w:hAnsi="Bookman Old Style"/>
          <w:b/>
          <w:bCs/>
          <w:sz w:val="24"/>
          <w:szCs w:val="24"/>
          <w:lang w:val="en-GB" w:eastAsia="en-US"/>
        </w:rPr>
        <w:t>SECTION IV. SIGNATURE</w:t>
      </w:r>
    </w:p>
    <w:p w:rsidR="00944240" w:rsidRPr="00BA552C" w:rsidRDefault="00944240" w:rsidP="00944240">
      <w:pPr>
        <w:autoSpaceDE w:val="0"/>
        <w:autoSpaceDN w:val="0"/>
        <w:adjustRightInd w:val="0"/>
        <w:jc w:val="center"/>
        <w:rPr>
          <w:rFonts w:ascii="Bookman Old Style" w:eastAsiaTheme="minorHAnsi" w:hAnsi="Bookman Old Style"/>
          <w:b/>
          <w:bCs/>
          <w:sz w:val="24"/>
          <w:szCs w:val="24"/>
          <w:lang w:val="en-GB" w:eastAsia="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044"/>
        <w:gridCol w:w="4021"/>
      </w:tblGrid>
      <w:tr w:rsidR="00944240" w:rsidRPr="00BA552C" w:rsidTr="005547C2">
        <w:trPr>
          <w:cantSplit/>
          <w:trHeight w:val="403"/>
        </w:trPr>
        <w:tc>
          <w:tcPr>
            <w:tcW w:w="3142" w:type="dxa"/>
          </w:tcPr>
          <w:p w:rsidR="00944240" w:rsidRPr="00BA552C" w:rsidRDefault="00944240" w:rsidP="005547C2">
            <w:pPr>
              <w:rPr>
                <w:rFonts w:ascii="Bookman Old Style" w:hAnsi="Bookman Old Style"/>
                <w:b/>
                <w:sz w:val="24"/>
                <w:szCs w:val="24"/>
              </w:rPr>
            </w:pPr>
            <w:r w:rsidRPr="00BA552C">
              <w:rPr>
                <w:rFonts w:ascii="Bookman Old Style" w:hAnsi="Bookman Old Style"/>
                <w:b/>
                <w:sz w:val="24"/>
                <w:szCs w:val="24"/>
              </w:rPr>
              <w:t>Signature</w:t>
            </w:r>
          </w:p>
          <w:p w:rsidR="00944240" w:rsidRPr="00BA552C" w:rsidRDefault="00944240" w:rsidP="005547C2">
            <w:pPr>
              <w:rPr>
                <w:rFonts w:ascii="Bookman Old Style" w:hAnsi="Bookman Old Style"/>
                <w:b/>
                <w:sz w:val="24"/>
                <w:szCs w:val="24"/>
              </w:rPr>
            </w:pPr>
          </w:p>
        </w:tc>
        <w:tc>
          <w:tcPr>
            <w:tcW w:w="3044" w:type="dxa"/>
          </w:tcPr>
          <w:p w:rsidR="00944240" w:rsidRPr="00BA552C" w:rsidRDefault="00944240" w:rsidP="005547C2">
            <w:pPr>
              <w:rPr>
                <w:rFonts w:ascii="Bookman Old Style" w:hAnsi="Bookman Old Style"/>
                <w:b/>
                <w:sz w:val="24"/>
                <w:szCs w:val="24"/>
              </w:rPr>
            </w:pPr>
            <w:r w:rsidRPr="00BA552C">
              <w:rPr>
                <w:rFonts w:ascii="Bookman Old Style" w:hAnsi="Bookman Old Style"/>
                <w:b/>
                <w:sz w:val="24"/>
                <w:szCs w:val="24"/>
              </w:rPr>
              <w:t>Date (</w:t>
            </w:r>
            <w:proofErr w:type="spellStart"/>
            <w:r w:rsidRPr="00BA552C">
              <w:rPr>
                <w:rFonts w:ascii="Bookman Old Style" w:hAnsi="Bookman Old Style"/>
                <w:b/>
                <w:sz w:val="24"/>
                <w:szCs w:val="24"/>
              </w:rPr>
              <w:t>jj</w:t>
            </w:r>
            <w:proofErr w:type="spellEnd"/>
            <w:r w:rsidRPr="00BA552C">
              <w:rPr>
                <w:rFonts w:ascii="Bookman Old Style" w:hAnsi="Bookman Old Style"/>
                <w:b/>
                <w:sz w:val="24"/>
                <w:szCs w:val="24"/>
              </w:rPr>
              <w:t xml:space="preserve"> / mm / </w:t>
            </w:r>
            <w:proofErr w:type="spellStart"/>
            <w:r w:rsidRPr="00BA552C">
              <w:rPr>
                <w:rFonts w:ascii="Bookman Old Style" w:hAnsi="Bookman Old Style"/>
                <w:b/>
                <w:sz w:val="24"/>
                <w:szCs w:val="24"/>
              </w:rPr>
              <w:t>aaaa</w:t>
            </w:r>
            <w:proofErr w:type="spellEnd"/>
            <w:r w:rsidRPr="00BA552C">
              <w:rPr>
                <w:rFonts w:ascii="Bookman Old Style" w:hAnsi="Bookman Old Style"/>
                <w:b/>
                <w:sz w:val="24"/>
                <w:szCs w:val="24"/>
              </w:rPr>
              <w:t>)</w:t>
            </w:r>
          </w:p>
        </w:tc>
        <w:tc>
          <w:tcPr>
            <w:tcW w:w="4021" w:type="dxa"/>
          </w:tcPr>
          <w:p w:rsidR="00944240" w:rsidRPr="00BA552C" w:rsidRDefault="00944240" w:rsidP="005547C2">
            <w:pPr>
              <w:rPr>
                <w:rFonts w:ascii="Bookman Old Style" w:hAnsi="Bookman Old Style"/>
                <w:b/>
                <w:sz w:val="24"/>
                <w:szCs w:val="24"/>
              </w:rPr>
            </w:pPr>
            <w:r w:rsidRPr="00BA552C">
              <w:rPr>
                <w:rFonts w:ascii="Bookman Old Style" w:hAnsi="Bookman Old Style"/>
                <w:b/>
                <w:sz w:val="24"/>
                <w:szCs w:val="24"/>
              </w:rPr>
              <w:t xml:space="preserve">Nom et Titre </w:t>
            </w:r>
          </w:p>
          <w:p w:rsidR="00944240" w:rsidRPr="00BA552C" w:rsidRDefault="00944240" w:rsidP="005547C2">
            <w:pPr>
              <w:rPr>
                <w:rFonts w:ascii="Bookman Old Style" w:hAnsi="Bookman Old Style"/>
                <w:b/>
                <w:sz w:val="24"/>
                <w:szCs w:val="24"/>
              </w:rPr>
            </w:pPr>
          </w:p>
        </w:tc>
      </w:tr>
      <w:tr w:rsidR="00944240" w:rsidRPr="00BA552C" w:rsidTr="005547C2">
        <w:trPr>
          <w:cantSplit/>
          <w:trHeight w:val="1102"/>
        </w:trPr>
        <w:tc>
          <w:tcPr>
            <w:tcW w:w="3142" w:type="dxa"/>
          </w:tcPr>
          <w:p w:rsidR="00944240" w:rsidRPr="00BA552C" w:rsidRDefault="00944240" w:rsidP="005547C2">
            <w:pPr>
              <w:rPr>
                <w:rFonts w:ascii="Bookman Old Style" w:hAnsi="Bookman Old Style" w:cs="Arial"/>
                <w:sz w:val="24"/>
                <w:szCs w:val="24"/>
              </w:rPr>
            </w:pPr>
          </w:p>
          <w:p w:rsidR="00944240" w:rsidRPr="00BA552C" w:rsidRDefault="00944240" w:rsidP="005547C2">
            <w:pPr>
              <w:rPr>
                <w:rFonts w:ascii="Bookman Old Style" w:hAnsi="Bookman Old Style" w:cs="Arial"/>
                <w:sz w:val="24"/>
                <w:szCs w:val="24"/>
              </w:rPr>
            </w:pPr>
          </w:p>
          <w:p w:rsidR="00944240" w:rsidRPr="00BA552C" w:rsidRDefault="00944240" w:rsidP="005547C2">
            <w:pPr>
              <w:rPr>
                <w:rFonts w:ascii="Bookman Old Style" w:hAnsi="Bookman Old Style" w:cs="Arial"/>
                <w:sz w:val="24"/>
                <w:szCs w:val="24"/>
              </w:rPr>
            </w:pPr>
          </w:p>
          <w:p w:rsidR="00944240" w:rsidRPr="00BA552C" w:rsidRDefault="00944240" w:rsidP="005547C2">
            <w:pPr>
              <w:rPr>
                <w:rFonts w:ascii="Bookman Old Style" w:hAnsi="Bookman Old Style" w:cs="Arial"/>
                <w:sz w:val="24"/>
                <w:szCs w:val="24"/>
              </w:rPr>
            </w:pPr>
          </w:p>
        </w:tc>
        <w:tc>
          <w:tcPr>
            <w:tcW w:w="3044" w:type="dxa"/>
          </w:tcPr>
          <w:p w:rsidR="00944240" w:rsidRPr="00BA552C" w:rsidRDefault="00944240" w:rsidP="005547C2">
            <w:pPr>
              <w:rPr>
                <w:rFonts w:ascii="Bookman Old Style" w:hAnsi="Bookman Old Style" w:cs="Arial"/>
                <w:sz w:val="24"/>
                <w:szCs w:val="24"/>
              </w:rPr>
            </w:pPr>
          </w:p>
        </w:tc>
        <w:tc>
          <w:tcPr>
            <w:tcW w:w="4021" w:type="dxa"/>
          </w:tcPr>
          <w:p w:rsidR="00944240" w:rsidRPr="00BA552C" w:rsidRDefault="00944240" w:rsidP="005547C2">
            <w:pPr>
              <w:rPr>
                <w:rFonts w:ascii="Bookman Old Style" w:hAnsi="Bookman Old Style" w:cs="Arial"/>
                <w:sz w:val="24"/>
                <w:szCs w:val="24"/>
              </w:rPr>
            </w:pPr>
          </w:p>
        </w:tc>
      </w:tr>
    </w:tbl>
    <w:p w:rsidR="00944240" w:rsidRPr="00BA552C" w:rsidRDefault="00944240" w:rsidP="00944240">
      <w:pPr>
        <w:autoSpaceDE w:val="0"/>
        <w:autoSpaceDN w:val="0"/>
        <w:adjustRightInd w:val="0"/>
        <w:jc w:val="center"/>
        <w:rPr>
          <w:rFonts w:ascii="Bookman Old Style" w:eastAsiaTheme="minorHAnsi" w:hAnsi="Bookman Old Style"/>
          <w:i/>
          <w:iCs/>
          <w:sz w:val="24"/>
          <w:szCs w:val="24"/>
          <w:lang w:eastAsia="en-US"/>
        </w:rPr>
      </w:pPr>
    </w:p>
    <w:p w:rsidR="00944240" w:rsidRPr="00BA552C" w:rsidRDefault="00944240" w:rsidP="00944240">
      <w:pPr>
        <w:jc w:val="center"/>
        <w:rPr>
          <w:rFonts w:ascii="Bookman Old Style" w:hAnsi="Bookman Old Style"/>
          <w:b/>
          <w:bCs/>
          <w:sz w:val="24"/>
          <w:szCs w:val="24"/>
        </w:rPr>
      </w:pPr>
      <w:r w:rsidRPr="00BA552C">
        <w:rPr>
          <w:rFonts w:ascii="Bookman Old Style" w:eastAsiaTheme="minorHAnsi" w:hAnsi="Bookman Old Style"/>
          <w:b/>
          <w:bCs/>
          <w:sz w:val="24"/>
          <w:szCs w:val="24"/>
          <w:lang w:eastAsia="en-US"/>
        </w:rPr>
        <w:t xml:space="preserve">SECTION V : </w:t>
      </w:r>
      <w:r w:rsidRPr="00BA552C">
        <w:rPr>
          <w:rFonts w:ascii="Bookman Old Style" w:hAnsi="Bookman Old Style"/>
          <w:b/>
          <w:bCs/>
          <w:sz w:val="24"/>
          <w:szCs w:val="24"/>
        </w:rPr>
        <w:t>A REMPLIR PAR L’ANACIM</w:t>
      </w:r>
    </w:p>
    <w:p w:rsidR="00944240" w:rsidRPr="00BA552C" w:rsidRDefault="00944240" w:rsidP="00944240">
      <w:pPr>
        <w:jc w:val="both"/>
        <w:rPr>
          <w:rFonts w:ascii="Bookman Old Style" w:eastAsiaTheme="minorHAnsi" w:hAnsi="Bookman Old Style"/>
          <w:i/>
          <w:iCs/>
          <w:sz w:val="24"/>
          <w:szCs w:val="24"/>
          <w:lang w:eastAsia="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0"/>
        <w:gridCol w:w="5537"/>
      </w:tblGrid>
      <w:tr w:rsidR="00944240" w:rsidRPr="00BA552C" w:rsidTr="005547C2">
        <w:trPr>
          <w:cantSplit/>
          <w:trHeight w:val="454"/>
        </w:trPr>
        <w:tc>
          <w:tcPr>
            <w:tcW w:w="10207" w:type="dxa"/>
            <w:gridSpan w:val="2"/>
            <w:vAlign w:val="center"/>
          </w:tcPr>
          <w:p w:rsidR="00944240" w:rsidRPr="00BA552C" w:rsidRDefault="00944240" w:rsidP="005547C2">
            <w:pPr>
              <w:jc w:val="both"/>
              <w:rPr>
                <w:rFonts w:ascii="Bookman Old Style" w:hAnsi="Bookman Old Style"/>
                <w:b/>
                <w:bCs/>
                <w:sz w:val="24"/>
                <w:szCs w:val="24"/>
              </w:rPr>
            </w:pPr>
            <w:r w:rsidRPr="00BA552C">
              <w:rPr>
                <w:rFonts w:ascii="Bookman Old Style" w:hAnsi="Bookman Old Style"/>
                <w:b/>
                <w:bCs/>
                <w:sz w:val="24"/>
                <w:szCs w:val="24"/>
              </w:rPr>
              <w:t>Réception de la demande</w:t>
            </w:r>
          </w:p>
        </w:tc>
      </w:tr>
      <w:tr w:rsidR="00944240" w:rsidRPr="00BA552C" w:rsidTr="005547C2">
        <w:tc>
          <w:tcPr>
            <w:tcW w:w="4670" w:type="dxa"/>
          </w:tcPr>
          <w:p w:rsidR="00944240" w:rsidRPr="00BA552C" w:rsidRDefault="00944240" w:rsidP="005547C2">
            <w:pPr>
              <w:jc w:val="both"/>
              <w:rPr>
                <w:rFonts w:ascii="Bookman Old Style" w:hAnsi="Bookman Old Style"/>
                <w:sz w:val="24"/>
                <w:szCs w:val="24"/>
              </w:rPr>
            </w:pPr>
            <w:r w:rsidRPr="00BA552C">
              <w:rPr>
                <w:rFonts w:ascii="Bookman Old Style" w:hAnsi="Bookman Old Style"/>
                <w:sz w:val="24"/>
                <w:szCs w:val="24"/>
              </w:rPr>
              <w:t>Reçu par (Nom et Fonction)</w:t>
            </w:r>
          </w:p>
          <w:p w:rsidR="00944240" w:rsidRPr="00BA552C" w:rsidRDefault="00944240" w:rsidP="005547C2">
            <w:pPr>
              <w:jc w:val="both"/>
              <w:rPr>
                <w:rFonts w:ascii="Bookman Old Style" w:hAnsi="Bookman Old Style"/>
                <w:sz w:val="24"/>
                <w:szCs w:val="24"/>
              </w:rPr>
            </w:pPr>
          </w:p>
          <w:p w:rsidR="00944240" w:rsidRPr="00BA552C" w:rsidRDefault="00944240" w:rsidP="005547C2">
            <w:pPr>
              <w:jc w:val="both"/>
              <w:rPr>
                <w:rFonts w:ascii="Bookman Old Style" w:hAnsi="Bookman Old Style"/>
                <w:sz w:val="24"/>
                <w:szCs w:val="24"/>
              </w:rPr>
            </w:pPr>
          </w:p>
        </w:tc>
        <w:tc>
          <w:tcPr>
            <w:tcW w:w="5537" w:type="dxa"/>
          </w:tcPr>
          <w:p w:rsidR="00944240" w:rsidRPr="00BA552C" w:rsidRDefault="00944240" w:rsidP="005547C2">
            <w:pPr>
              <w:jc w:val="both"/>
              <w:rPr>
                <w:rFonts w:ascii="Bookman Old Style" w:hAnsi="Bookman Old Style"/>
                <w:sz w:val="24"/>
                <w:szCs w:val="24"/>
              </w:rPr>
            </w:pPr>
            <w:r w:rsidRPr="00BA552C">
              <w:rPr>
                <w:rFonts w:ascii="Bookman Old Style" w:hAnsi="Bookman Old Style"/>
                <w:sz w:val="24"/>
                <w:szCs w:val="24"/>
              </w:rPr>
              <w:t>Date de Réception (</w:t>
            </w:r>
            <w:proofErr w:type="spellStart"/>
            <w:r w:rsidRPr="00BA552C">
              <w:rPr>
                <w:rFonts w:ascii="Bookman Old Style" w:hAnsi="Bookman Old Style"/>
                <w:sz w:val="24"/>
                <w:szCs w:val="24"/>
              </w:rPr>
              <w:t>jj</w:t>
            </w:r>
            <w:proofErr w:type="spellEnd"/>
            <w:r w:rsidRPr="00BA552C">
              <w:rPr>
                <w:rFonts w:ascii="Bookman Old Style" w:hAnsi="Bookman Old Style"/>
                <w:sz w:val="24"/>
                <w:szCs w:val="24"/>
              </w:rPr>
              <w:t xml:space="preserve"> / mm / </w:t>
            </w:r>
            <w:proofErr w:type="spellStart"/>
            <w:r w:rsidRPr="00BA552C">
              <w:rPr>
                <w:rFonts w:ascii="Bookman Old Style" w:hAnsi="Bookman Old Style"/>
                <w:sz w:val="24"/>
                <w:szCs w:val="24"/>
              </w:rPr>
              <w:t>aaaa</w:t>
            </w:r>
            <w:proofErr w:type="spellEnd"/>
            <w:r w:rsidRPr="00BA552C">
              <w:rPr>
                <w:rFonts w:ascii="Bookman Old Style" w:hAnsi="Bookman Old Style"/>
                <w:sz w:val="24"/>
                <w:szCs w:val="24"/>
              </w:rPr>
              <w:t>)</w:t>
            </w:r>
          </w:p>
        </w:tc>
      </w:tr>
      <w:tr w:rsidR="00944240" w:rsidRPr="00BA552C" w:rsidTr="005547C2">
        <w:trPr>
          <w:cantSplit/>
          <w:trHeight w:val="735"/>
        </w:trPr>
        <w:tc>
          <w:tcPr>
            <w:tcW w:w="10207" w:type="dxa"/>
            <w:gridSpan w:val="2"/>
          </w:tcPr>
          <w:p w:rsidR="00944240" w:rsidRPr="00BA552C" w:rsidRDefault="00944240" w:rsidP="005547C2">
            <w:pPr>
              <w:jc w:val="both"/>
              <w:rPr>
                <w:rFonts w:ascii="Bookman Old Style" w:hAnsi="Bookman Old Style"/>
                <w:bCs/>
                <w:sz w:val="24"/>
                <w:szCs w:val="24"/>
              </w:rPr>
            </w:pPr>
            <w:r w:rsidRPr="00BA552C">
              <w:rPr>
                <w:rFonts w:ascii="Bookman Old Style" w:hAnsi="Bookman Old Style"/>
                <w:bCs/>
                <w:sz w:val="24"/>
                <w:szCs w:val="24"/>
              </w:rPr>
              <w:t>Observations :</w:t>
            </w:r>
          </w:p>
          <w:p w:rsidR="00944240" w:rsidRPr="00BA552C" w:rsidRDefault="00944240" w:rsidP="005547C2">
            <w:pPr>
              <w:jc w:val="both"/>
              <w:rPr>
                <w:rFonts w:ascii="Bookman Old Style" w:hAnsi="Bookman Old Style"/>
                <w:bCs/>
                <w:sz w:val="24"/>
                <w:szCs w:val="24"/>
              </w:rPr>
            </w:pPr>
          </w:p>
          <w:p w:rsidR="00944240" w:rsidRPr="00BA552C" w:rsidRDefault="00944240" w:rsidP="005547C2">
            <w:pPr>
              <w:jc w:val="both"/>
              <w:rPr>
                <w:rFonts w:ascii="Bookman Old Style" w:hAnsi="Bookman Old Style"/>
                <w:bCs/>
                <w:sz w:val="24"/>
                <w:szCs w:val="24"/>
              </w:rPr>
            </w:pPr>
          </w:p>
          <w:p w:rsidR="00944240" w:rsidRPr="00BA552C" w:rsidRDefault="00944240" w:rsidP="005547C2">
            <w:pPr>
              <w:jc w:val="both"/>
              <w:rPr>
                <w:rFonts w:ascii="Bookman Old Style" w:hAnsi="Bookman Old Style"/>
                <w:bCs/>
                <w:sz w:val="24"/>
                <w:szCs w:val="24"/>
              </w:rPr>
            </w:pPr>
          </w:p>
          <w:p w:rsidR="00944240" w:rsidRPr="00BA552C" w:rsidRDefault="00944240" w:rsidP="005547C2">
            <w:pPr>
              <w:jc w:val="both"/>
              <w:rPr>
                <w:rFonts w:ascii="Bookman Old Style" w:hAnsi="Bookman Old Style"/>
                <w:bCs/>
                <w:sz w:val="24"/>
                <w:szCs w:val="24"/>
              </w:rPr>
            </w:pPr>
          </w:p>
        </w:tc>
      </w:tr>
      <w:tr w:rsidR="00944240" w:rsidRPr="00BA552C" w:rsidTr="005547C2">
        <w:trPr>
          <w:cantSplit/>
          <w:trHeight w:val="454"/>
        </w:trPr>
        <w:tc>
          <w:tcPr>
            <w:tcW w:w="10207" w:type="dxa"/>
            <w:gridSpan w:val="2"/>
            <w:vAlign w:val="center"/>
          </w:tcPr>
          <w:p w:rsidR="00944240" w:rsidRPr="00BA552C" w:rsidRDefault="00944240" w:rsidP="005547C2">
            <w:pPr>
              <w:jc w:val="both"/>
              <w:rPr>
                <w:rFonts w:ascii="Bookman Old Style" w:hAnsi="Bookman Old Style"/>
                <w:b/>
                <w:bCs/>
                <w:sz w:val="24"/>
                <w:szCs w:val="24"/>
              </w:rPr>
            </w:pPr>
            <w:r w:rsidRPr="00BA552C">
              <w:rPr>
                <w:rFonts w:ascii="Bookman Old Style" w:hAnsi="Bookman Old Style"/>
                <w:b/>
                <w:bCs/>
                <w:sz w:val="24"/>
                <w:szCs w:val="24"/>
              </w:rPr>
              <w:t>Transmission de la demande à la Direction/Service concerné(e)</w:t>
            </w:r>
          </w:p>
        </w:tc>
      </w:tr>
      <w:tr w:rsidR="00944240" w:rsidRPr="00BA552C" w:rsidTr="005547C2">
        <w:tc>
          <w:tcPr>
            <w:tcW w:w="4670" w:type="dxa"/>
          </w:tcPr>
          <w:p w:rsidR="00944240" w:rsidRPr="00BA552C" w:rsidRDefault="00944240" w:rsidP="005547C2">
            <w:pPr>
              <w:jc w:val="both"/>
              <w:rPr>
                <w:rFonts w:ascii="Bookman Old Style" w:hAnsi="Bookman Old Style"/>
                <w:sz w:val="24"/>
                <w:szCs w:val="24"/>
              </w:rPr>
            </w:pPr>
            <w:r w:rsidRPr="00BA552C">
              <w:rPr>
                <w:rFonts w:ascii="Bookman Old Style" w:hAnsi="Bookman Old Style"/>
                <w:sz w:val="24"/>
                <w:szCs w:val="24"/>
              </w:rPr>
              <w:t>Reçu par (Nom et Fonction)</w:t>
            </w:r>
          </w:p>
          <w:p w:rsidR="00944240" w:rsidRPr="00BA552C" w:rsidRDefault="00944240" w:rsidP="005547C2">
            <w:pPr>
              <w:jc w:val="both"/>
              <w:rPr>
                <w:rFonts w:ascii="Bookman Old Style" w:hAnsi="Bookman Old Style"/>
                <w:sz w:val="24"/>
                <w:szCs w:val="24"/>
              </w:rPr>
            </w:pPr>
          </w:p>
          <w:p w:rsidR="00944240" w:rsidRPr="00BA552C" w:rsidRDefault="00944240" w:rsidP="005547C2">
            <w:pPr>
              <w:jc w:val="both"/>
              <w:rPr>
                <w:rFonts w:ascii="Bookman Old Style" w:hAnsi="Bookman Old Style"/>
                <w:sz w:val="24"/>
                <w:szCs w:val="24"/>
              </w:rPr>
            </w:pPr>
          </w:p>
        </w:tc>
        <w:tc>
          <w:tcPr>
            <w:tcW w:w="5537" w:type="dxa"/>
          </w:tcPr>
          <w:p w:rsidR="00944240" w:rsidRPr="00BA552C" w:rsidRDefault="00944240" w:rsidP="005547C2">
            <w:pPr>
              <w:jc w:val="both"/>
              <w:rPr>
                <w:rFonts w:ascii="Bookman Old Style" w:hAnsi="Bookman Old Style"/>
                <w:sz w:val="24"/>
                <w:szCs w:val="24"/>
              </w:rPr>
            </w:pPr>
            <w:r w:rsidRPr="00BA552C">
              <w:rPr>
                <w:rFonts w:ascii="Bookman Old Style" w:hAnsi="Bookman Old Style"/>
                <w:sz w:val="24"/>
                <w:szCs w:val="24"/>
              </w:rPr>
              <w:t>Date (</w:t>
            </w:r>
            <w:proofErr w:type="spellStart"/>
            <w:r w:rsidRPr="00BA552C">
              <w:rPr>
                <w:rFonts w:ascii="Bookman Old Style" w:hAnsi="Bookman Old Style"/>
                <w:sz w:val="24"/>
                <w:szCs w:val="24"/>
              </w:rPr>
              <w:t>jj</w:t>
            </w:r>
            <w:proofErr w:type="spellEnd"/>
            <w:r w:rsidRPr="00BA552C">
              <w:rPr>
                <w:rFonts w:ascii="Bookman Old Style" w:hAnsi="Bookman Old Style"/>
                <w:sz w:val="24"/>
                <w:szCs w:val="24"/>
              </w:rPr>
              <w:t xml:space="preserve"> / mm / </w:t>
            </w:r>
            <w:proofErr w:type="spellStart"/>
            <w:r w:rsidRPr="00BA552C">
              <w:rPr>
                <w:rFonts w:ascii="Bookman Old Style" w:hAnsi="Bookman Old Style"/>
                <w:sz w:val="24"/>
                <w:szCs w:val="24"/>
              </w:rPr>
              <w:t>aaaa</w:t>
            </w:r>
            <w:proofErr w:type="spellEnd"/>
            <w:r w:rsidRPr="00BA552C">
              <w:rPr>
                <w:rFonts w:ascii="Bookman Old Style" w:hAnsi="Bookman Old Style"/>
                <w:sz w:val="24"/>
                <w:szCs w:val="24"/>
              </w:rPr>
              <w:t>)</w:t>
            </w:r>
          </w:p>
        </w:tc>
      </w:tr>
      <w:tr w:rsidR="00944240" w:rsidRPr="000908BA" w:rsidTr="005547C2">
        <w:trPr>
          <w:cantSplit/>
          <w:trHeight w:val="332"/>
        </w:trPr>
        <w:tc>
          <w:tcPr>
            <w:tcW w:w="10207" w:type="dxa"/>
            <w:gridSpan w:val="2"/>
          </w:tcPr>
          <w:p w:rsidR="00944240" w:rsidRPr="000908BA" w:rsidRDefault="00944240" w:rsidP="005547C2">
            <w:pPr>
              <w:jc w:val="both"/>
              <w:rPr>
                <w:rFonts w:ascii="Bookman Old Style" w:hAnsi="Bookman Old Style"/>
                <w:bCs/>
                <w:sz w:val="24"/>
                <w:szCs w:val="24"/>
              </w:rPr>
            </w:pPr>
            <w:r w:rsidRPr="00BA552C">
              <w:rPr>
                <w:rFonts w:ascii="Bookman Old Style" w:hAnsi="Bookman Old Style"/>
                <w:bCs/>
                <w:sz w:val="24"/>
                <w:szCs w:val="24"/>
              </w:rPr>
              <w:t>Observations :</w:t>
            </w:r>
          </w:p>
          <w:p w:rsidR="00944240" w:rsidRPr="000908BA" w:rsidRDefault="00944240" w:rsidP="005547C2">
            <w:pPr>
              <w:jc w:val="both"/>
              <w:rPr>
                <w:rFonts w:ascii="Bookman Old Style" w:hAnsi="Bookman Old Style"/>
                <w:bCs/>
                <w:sz w:val="24"/>
                <w:szCs w:val="24"/>
              </w:rPr>
            </w:pPr>
          </w:p>
          <w:p w:rsidR="00944240" w:rsidRPr="000908BA" w:rsidRDefault="00944240" w:rsidP="005547C2">
            <w:pPr>
              <w:jc w:val="both"/>
              <w:rPr>
                <w:rFonts w:ascii="Bookman Old Style" w:hAnsi="Bookman Old Style"/>
                <w:bCs/>
                <w:sz w:val="24"/>
                <w:szCs w:val="24"/>
              </w:rPr>
            </w:pPr>
          </w:p>
          <w:p w:rsidR="00944240" w:rsidRPr="000908BA" w:rsidRDefault="00944240" w:rsidP="005547C2">
            <w:pPr>
              <w:jc w:val="both"/>
              <w:rPr>
                <w:rFonts w:ascii="Bookman Old Style" w:hAnsi="Bookman Old Style"/>
                <w:bCs/>
                <w:sz w:val="24"/>
                <w:szCs w:val="24"/>
              </w:rPr>
            </w:pPr>
          </w:p>
          <w:p w:rsidR="00944240" w:rsidRPr="000908BA" w:rsidRDefault="00944240" w:rsidP="005547C2">
            <w:pPr>
              <w:jc w:val="both"/>
              <w:rPr>
                <w:rFonts w:ascii="Bookman Old Style" w:hAnsi="Bookman Old Style"/>
                <w:bCs/>
                <w:sz w:val="24"/>
                <w:szCs w:val="24"/>
              </w:rPr>
            </w:pPr>
          </w:p>
          <w:p w:rsidR="00944240" w:rsidRPr="000908BA" w:rsidRDefault="00944240" w:rsidP="005547C2">
            <w:pPr>
              <w:jc w:val="both"/>
              <w:rPr>
                <w:rFonts w:ascii="Bookman Old Style" w:hAnsi="Bookman Old Style"/>
                <w:bCs/>
                <w:sz w:val="24"/>
                <w:szCs w:val="24"/>
              </w:rPr>
            </w:pPr>
          </w:p>
        </w:tc>
      </w:tr>
    </w:tbl>
    <w:p w:rsidR="00944240" w:rsidRPr="000908BA" w:rsidRDefault="00944240" w:rsidP="00944240">
      <w:pPr>
        <w:pStyle w:val="Default"/>
        <w:rPr>
          <w:rFonts w:ascii="Bookman Old Style" w:hAnsi="Bookman Old Style" w:cs="Times New Roman"/>
        </w:rPr>
      </w:pPr>
    </w:p>
    <w:p w:rsidR="00944240" w:rsidRPr="000908BA" w:rsidRDefault="00944240" w:rsidP="00944240">
      <w:pPr>
        <w:rPr>
          <w:rFonts w:ascii="Bookman Old Style" w:hAnsi="Bookman Old Style"/>
          <w:sz w:val="24"/>
          <w:szCs w:val="24"/>
        </w:rPr>
      </w:pPr>
    </w:p>
    <w:p w:rsidR="00015103" w:rsidRPr="000908BA" w:rsidRDefault="00015103">
      <w:pPr>
        <w:rPr>
          <w:rFonts w:ascii="Bookman Old Style" w:hAnsi="Bookman Old Style"/>
          <w:sz w:val="24"/>
          <w:szCs w:val="24"/>
        </w:rPr>
      </w:pPr>
    </w:p>
    <w:sectPr w:rsidR="00015103" w:rsidRPr="000908BA" w:rsidSect="007A3F4C">
      <w:headerReference w:type="default" r:id="rId8"/>
      <w:footerReference w:type="default" r:id="rId9"/>
      <w:pgSz w:w="11906" w:h="16838"/>
      <w:pgMar w:top="1417" w:right="1417" w:bottom="851"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01" w:rsidRDefault="002D3C01" w:rsidP="00944240">
      <w:r>
        <w:separator/>
      </w:r>
    </w:p>
  </w:endnote>
  <w:endnote w:type="continuationSeparator" w:id="0">
    <w:p w:rsidR="002D3C01" w:rsidRDefault="002D3C01" w:rsidP="0094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AC" w:rsidRPr="0016767D" w:rsidRDefault="009A3DC3" w:rsidP="007B3DAC">
    <w:pPr>
      <w:tabs>
        <w:tab w:val="right" w:pos="10440"/>
      </w:tabs>
      <w:rPr>
        <w:rFonts w:ascii="Arial" w:hAnsi="Arial" w:cs="Arial"/>
        <w:b/>
        <w:sz w:val="16"/>
        <w:szCs w:val="16"/>
        <w:lang w:val="en-GB"/>
      </w:rPr>
    </w:pPr>
  </w:p>
  <w:p w:rsidR="007B3DAC" w:rsidRDefault="009A3D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01" w:rsidRDefault="002D3C01" w:rsidP="00944240">
      <w:r>
        <w:separator/>
      </w:r>
    </w:p>
  </w:footnote>
  <w:footnote w:type="continuationSeparator" w:id="0">
    <w:p w:rsidR="002D3C01" w:rsidRDefault="002D3C01" w:rsidP="00944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AC" w:rsidRDefault="009A3DC3">
    <w:pPr>
      <w:pStyle w:val="En-tte"/>
    </w:pP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3969"/>
      <w:gridCol w:w="1559"/>
      <w:gridCol w:w="1276"/>
    </w:tblGrid>
    <w:tr w:rsidR="00050E2D" w:rsidRPr="008800B0" w:rsidTr="005547C2">
      <w:trPr>
        <w:trHeight w:val="390"/>
        <w:jc w:val="center"/>
      </w:trPr>
      <w:tc>
        <w:tcPr>
          <w:tcW w:w="2694" w:type="dxa"/>
          <w:vMerge w:val="restart"/>
          <w:tcBorders>
            <w:top w:val="double" w:sz="4" w:space="0" w:color="auto"/>
            <w:left w:val="double" w:sz="4" w:space="0" w:color="auto"/>
            <w:right w:val="nil"/>
          </w:tcBorders>
        </w:tcPr>
        <w:p w:rsidR="00050E2D" w:rsidRPr="0082486B" w:rsidRDefault="00050E2D" w:rsidP="00050E2D">
          <w:pPr>
            <w:pStyle w:val="En-tte"/>
            <w:spacing w:before="240"/>
            <w:jc w:val="center"/>
          </w:pPr>
          <w:r>
            <w:rPr>
              <w:noProof/>
            </w:rPr>
            <w:drawing>
              <wp:inline distT="0" distB="0" distL="0" distR="0">
                <wp:extent cx="658495" cy="431800"/>
                <wp:effectExtent l="19050" t="0" r="8255" b="0"/>
                <wp:docPr id="13" name="Image 13" descr="LOGO ANA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ACIM"/>
                        <pic:cNvPicPr>
                          <a:picLocks noChangeAspect="1" noChangeArrowheads="1"/>
                        </pic:cNvPicPr>
                      </pic:nvPicPr>
                      <pic:blipFill>
                        <a:blip r:embed="rId1"/>
                        <a:srcRect/>
                        <a:stretch>
                          <a:fillRect/>
                        </a:stretch>
                      </pic:blipFill>
                      <pic:spPr bwMode="auto">
                        <a:xfrm>
                          <a:off x="0" y="0"/>
                          <a:ext cx="658495" cy="431800"/>
                        </a:xfrm>
                        <a:prstGeom prst="rect">
                          <a:avLst/>
                        </a:prstGeom>
                        <a:noFill/>
                        <a:ln w="9525">
                          <a:noFill/>
                          <a:miter lim="800000"/>
                          <a:headEnd/>
                          <a:tailEnd/>
                        </a:ln>
                      </pic:spPr>
                    </pic:pic>
                  </a:graphicData>
                </a:graphic>
              </wp:inline>
            </w:drawing>
          </w:r>
        </w:p>
        <w:p w:rsidR="00050E2D" w:rsidRPr="00480F77" w:rsidRDefault="00050E2D" w:rsidP="00050E2D">
          <w:pPr>
            <w:pStyle w:val="En-tte"/>
            <w:jc w:val="center"/>
            <w:rPr>
              <w:b/>
              <w:sz w:val="18"/>
              <w:szCs w:val="18"/>
            </w:rPr>
          </w:pPr>
          <w:r w:rsidRPr="00480F77">
            <w:rPr>
              <w:b/>
              <w:sz w:val="18"/>
              <w:szCs w:val="18"/>
            </w:rPr>
            <w:t xml:space="preserve">Agence Nationale de l’Aviation </w:t>
          </w:r>
        </w:p>
        <w:p w:rsidR="00050E2D" w:rsidRDefault="00050E2D" w:rsidP="00050E2D">
          <w:pPr>
            <w:pStyle w:val="En-tte"/>
            <w:jc w:val="center"/>
            <w:rPr>
              <w:rFonts w:ascii="Arial Narrow" w:hAnsi="Arial Narrow"/>
            </w:rPr>
          </w:pPr>
          <w:r w:rsidRPr="00480F77">
            <w:rPr>
              <w:b/>
              <w:sz w:val="18"/>
              <w:szCs w:val="18"/>
            </w:rPr>
            <w:t>Civile et de la Météorologie</w:t>
          </w:r>
        </w:p>
      </w:tc>
      <w:tc>
        <w:tcPr>
          <w:tcW w:w="3969" w:type="dxa"/>
          <w:tcBorders>
            <w:top w:val="double" w:sz="4" w:space="0" w:color="auto"/>
            <w:left w:val="double" w:sz="4" w:space="0" w:color="auto"/>
            <w:bottom w:val="double" w:sz="4" w:space="0" w:color="auto"/>
            <w:right w:val="double" w:sz="4" w:space="0" w:color="auto"/>
          </w:tcBorders>
          <w:shd w:val="clear" w:color="auto" w:fill="FFFFFF"/>
          <w:vAlign w:val="center"/>
        </w:tcPr>
        <w:p w:rsidR="00050E2D" w:rsidRPr="00480F77" w:rsidRDefault="00050E2D" w:rsidP="00050E2D">
          <w:pPr>
            <w:spacing w:before="240"/>
            <w:jc w:val="center"/>
            <w:rPr>
              <w:rFonts w:ascii="Arial Narrow" w:hAnsi="Arial Narrow" w:cs="Arial"/>
              <w:b/>
              <w:sz w:val="24"/>
              <w:szCs w:val="24"/>
            </w:rPr>
          </w:pPr>
          <w:r>
            <w:rPr>
              <w:rFonts w:ascii="Arial Narrow" w:hAnsi="Arial Narrow" w:cs="Arial"/>
              <w:b/>
              <w:sz w:val="24"/>
              <w:szCs w:val="24"/>
            </w:rPr>
            <w:t>FORMULAIRE</w:t>
          </w:r>
        </w:p>
      </w:tc>
      <w:tc>
        <w:tcPr>
          <w:tcW w:w="2835" w:type="dxa"/>
          <w:gridSpan w:val="2"/>
          <w:tcBorders>
            <w:top w:val="double" w:sz="4" w:space="0" w:color="auto"/>
            <w:left w:val="nil"/>
            <w:bottom w:val="double" w:sz="4" w:space="0" w:color="auto"/>
            <w:right w:val="double" w:sz="4" w:space="0" w:color="auto"/>
          </w:tcBorders>
          <w:vAlign w:val="center"/>
        </w:tcPr>
        <w:p w:rsidR="00050E2D" w:rsidRPr="008800B0" w:rsidRDefault="00050E2D" w:rsidP="000908BA">
          <w:pPr>
            <w:pStyle w:val="En-tte"/>
            <w:jc w:val="center"/>
            <w:rPr>
              <w:rFonts w:ascii="Arial Narrow" w:hAnsi="Arial Narrow"/>
              <w:b/>
              <w:sz w:val="18"/>
              <w:lang w:val="en-US"/>
            </w:rPr>
          </w:pPr>
          <w:r w:rsidRPr="008800B0">
            <w:rPr>
              <w:rFonts w:ascii="Arial Narrow" w:hAnsi="Arial Narrow"/>
              <w:b/>
              <w:sz w:val="18"/>
              <w:lang w:val="en-US"/>
            </w:rPr>
            <w:t>SN-SEC-OPS-FORM-</w:t>
          </w:r>
          <w:r w:rsidR="008800B0" w:rsidRPr="008800B0">
            <w:rPr>
              <w:rFonts w:ascii="Arial Narrow" w:hAnsi="Arial Narrow"/>
              <w:b/>
              <w:sz w:val="18"/>
              <w:lang w:val="en-US"/>
            </w:rPr>
            <w:t>46</w:t>
          </w:r>
          <w:r w:rsidRPr="008800B0">
            <w:rPr>
              <w:rFonts w:ascii="Arial Narrow" w:hAnsi="Arial Narrow"/>
              <w:b/>
              <w:sz w:val="18"/>
              <w:lang w:val="en-US"/>
            </w:rPr>
            <w:t>-A</w:t>
          </w:r>
        </w:p>
      </w:tc>
    </w:tr>
    <w:tr w:rsidR="00050E2D" w:rsidTr="005547C2">
      <w:trPr>
        <w:trHeight w:val="892"/>
        <w:jc w:val="center"/>
      </w:trPr>
      <w:tc>
        <w:tcPr>
          <w:tcW w:w="2694" w:type="dxa"/>
          <w:vMerge/>
          <w:tcBorders>
            <w:left w:val="double" w:sz="4" w:space="0" w:color="auto"/>
            <w:bottom w:val="double" w:sz="4" w:space="0" w:color="auto"/>
            <w:right w:val="nil"/>
          </w:tcBorders>
        </w:tcPr>
        <w:p w:rsidR="00050E2D" w:rsidRPr="00045FB0" w:rsidRDefault="00050E2D" w:rsidP="00050E2D">
          <w:pPr>
            <w:pStyle w:val="En-tte"/>
            <w:jc w:val="center"/>
            <w:rPr>
              <w:noProof/>
              <w:lang w:val="en-US"/>
            </w:rPr>
          </w:pPr>
        </w:p>
      </w:tc>
      <w:tc>
        <w:tcPr>
          <w:tcW w:w="3969" w:type="dxa"/>
          <w:tcBorders>
            <w:top w:val="double" w:sz="4" w:space="0" w:color="auto"/>
            <w:left w:val="double" w:sz="4" w:space="0" w:color="auto"/>
            <w:bottom w:val="double" w:sz="4" w:space="0" w:color="auto"/>
            <w:right w:val="double" w:sz="4" w:space="0" w:color="auto"/>
          </w:tcBorders>
          <w:vAlign w:val="center"/>
        </w:tcPr>
        <w:p w:rsidR="00050E2D" w:rsidRPr="00061B34" w:rsidRDefault="00050E2D" w:rsidP="00050E2D">
          <w:pPr>
            <w:pStyle w:val="Pieddepage"/>
            <w:jc w:val="center"/>
            <w:rPr>
              <w:rFonts w:ascii="Arial Narrow" w:hAnsi="Arial Narrow" w:cs="Arial"/>
              <w:b/>
            </w:rPr>
          </w:pPr>
          <w:r>
            <w:rPr>
              <w:rFonts w:ascii="Arial Narrow" w:hAnsi="Arial Narrow" w:cs="Arial"/>
              <w:b/>
            </w:rPr>
            <w:t>DEMANDE d’approbation PBN</w:t>
          </w:r>
        </w:p>
      </w:tc>
      <w:tc>
        <w:tcPr>
          <w:tcW w:w="1559" w:type="dxa"/>
          <w:tcBorders>
            <w:top w:val="double" w:sz="4" w:space="0" w:color="auto"/>
            <w:left w:val="nil"/>
            <w:bottom w:val="double" w:sz="4" w:space="0" w:color="auto"/>
            <w:right w:val="double" w:sz="4" w:space="0" w:color="auto"/>
          </w:tcBorders>
          <w:vAlign w:val="center"/>
        </w:tcPr>
        <w:p w:rsidR="00050E2D" w:rsidRPr="008800B0" w:rsidRDefault="00050E2D" w:rsidP="00050E2D">
          <w:pPr>
            <w:pStyle w:val="En-tte"/>
            <w:jc w:val="center"/>
            <w:rPr>
              <w:rFonts w:ascii="Arial Narrow" w:hAnsi="Arial Narrow" w:cs="Arial"/>
              <w:bCs/>
              <w:szCs w:val="18"/>
            </w:rPr>
          </w:pPr>
          <w:r w:rsidRPr="008800B0">
            <w:rPr>
              <w:rFonts w:ascii="Arial Narrow" w:hAnsi="Arial Narrow" w:cs="Arial"/>
              <w:bCs/>
              <w:szCs w:val="18"/>
            </w:rPr>
            <w:t>Date d’application :</w:t>
          </w:r>
        </w:p>
        <w:p w:rsidR="00050E2D" w:rsidRPr="008800B0" w:rsidRDefault="008800B0" w:rsidP="00050E2D">
          <w:pPr>
            <w:pStyle w:val="En-tte"/>
            <w:jc w:val="center"/>
            <w:rPr>
              <w:rFonts w:ascii="Arial Narrow" w:hAnsi="Arial Narrow" w:cs="Arial"/>
              <w:bCs/>
              <w:sz w:val="18"/>
              <w:szCs w:val="18"/>
            </w:rPr>
          </w:pPr>
          <w:r w:rsidRPr="008800B0">
            <w:rPr>
              <w:rFonts w:ascii="Arial Narrow" w:hAnsi="Arial Narrow" w:cs="Arial"/>
              <w:bCs/>
              <w:szCs w:val="18"/>
            </w:rPr>
            <w:t>10</w:t>
          </w:r>
          <w:r w:rsidR="00050E2D" w:rsidRPr="008800B0">
            <w:rPr>
              <w:rFonts w:ascii="Arial Narrow" w:hAnsi="Arial Narrow" w:cs="Arial"/>
              <w:bCs/>
              <w:szCs w:val="18"/>
            </w:rPr>
            <w:t>/</w:t>
          </w:r>
          <w:r w:rsidRPr="008800B0">
            <w:rPr>
              <w:rFonts w:ascii="Arial Narrow" w:hAnsi="Arial Narrow" w:cs="Arial"/>
              <w:bCs/>
              <w:szCs w:val="18"/>
            </w:rPr>
            <w:t>02</w:t>
          </w:r>
          <w:r w:rsidR="00050E2D" w:rsidRPr="008800B0">
            <w:rPr>
              <w:rFonts w:ascii="Arial Narrow" w:hAnsi="Arial Narrow" w:cs="Arial"/>
              <w:bCs/>
              <w:szCs w:val="18"/>
            </w:rPr>
            <w:t>/</w:t>
          </w:r>
          <w:r w:rsidR="000908BA" w:rsidRPr="008800B0">
            <w:rPr>
              <w:rFonts w:ascii="Arial Narrow" w:hAnsi="Arial Narrow" w:cs="Arial"/>
              <w:bCs/>
              <w:szCs w:val="18"/>
            </w:rPr>
            <w:t>2020</w:t>
          </w:r>
        </w:p>
      </w:tc>
      <w:tc>
        <w:tcPr>
          <w:tcW w:w="1276" w:type="dxa"/>
          <w:tcBorders>
            <w:top w:val="double" w:sz="4" w:space="0" w:color="auto"/>
            <w:left w:val="nil"/>
            <w:bottom w:val="double" w:sz="4" w:space="0" w:color="auto"/>
            <w:right w:val="double" w:sz="4" w:space="0" w:color="auto"/>
          </w:tcBorders>
          <w:vAlign w:val="center"/>
        </w:tcPr>
        <w:sdt>
          <w:sdtPr>
            <w:id w:val="1148014581"/>
            <w:docPartObj>
              <w:docPartGallery w:val="Page Numbers (Top of Page)"/>
              <w:docPartUnique/>
            </w:docPartObj>
          </w:sdtPr>
          <w:sdtEndPr>
            <w:rPr>
              <w:rFonts w:ascii="Arial Narrow" w:hAnsi="Arial Narrow"/>
              <w:b/>
            </w:rPr>
          </w:sdtEndPr>
          <w:sdtContent>
            <w:p w:rsidR="00050E2D" w:rsidRPr="008800B0" w:rsidRDefault="00050E2D" w:rsidP="00050E2D">
              <w:pPr>
                <w:pStyle w:val="En-tte"/>
                <w:jc w:val="center"/>
              </w:pPr>
            </w:p>
            <w:p w:rsidR="00050E2D" w:rsidRPr="008800B0" w:rsidRDefault="00050E2D" w:rsidP="00050E2D">
              <w:pPr>
                <w:pStyle w:val="En-tte"/>
                <w:jc w:val="center"/>
                <w:rPr>
                  <w:rFonts w:ascii="Arial Narrow" w:hAnsi="Arial Narrow"/>
                </w:rPr>
              </w:pPr>
              <w:r w:rsidRPr="008800B0">
                <w:rPr>
                  <w:rFonts w:ascii="Arial Narrow" w:hAnsi="Arial Narrow"/>
                </w:rPr>
                <w:t>Page</w:t>
              </w:r>
            </w:p>
            <w:p w:rsidR="00050E2D" w:rsidRPr="008800B0" w:rsidRDefault="005930CE" w:rsidP="00050E2D">
              <w:pPr>
                <w:pStyle w:val="En-tte"/>
                <w:jc w:val="center"/>
                <w:rPr>
                  <w:rFonts w:ascii="Arial Narrow" w:hAnsi="Arial Narrow"/>
                  <w:b/>
                </w:rPr>
              </w:pPr>
              <w:r w:rsidRPr="008800B0">
                <w:rPr>
                  <w:rFonts w:ascii="Arial Narrow" w:hAnsi="Arial Narrow"/>
                  <w:b/>
                </w:rPr>
                <w:fldChar w:fldCharType="begin"/>
              </w:r>
              <w:r w:rsidR="00050E2D" w:rsidRPr="008800B0">
                <w:rPr>
                  <w:rFonts w:ascii="Arial Narrow" w:hAnsi="Arial Narrow"/>
                  <w:b/>
                </w:rPr>
                <w:instrText xml:space="preserve"> PAGE </w:instrText>
              </w:r>
              <w:r w:rsidRPr="008800B0">
                <w:rPr>
                  <w:rFonts w:ascii="Arial Narrow" w:hAnsi="Arial Narrow"/>
                  <w:b/>
                </w:rPr>
                <w:fldChar w:fldCharType="separate"/>
              </w:r>
              <w:r w:rsidR="009A3DC3">
                <w:rPr>
                  <w:rFonts w:ascii="Arial Narrow" w:hAnsi="Arial Narrow"/>
                  <w:b/>
                  <w:noProof/>
                </w:rPr>
                <w:t>6</w:t>
              </w:r>
              <w:r w:rsidRPr="008800B0">
                <w:rPr>
                  <w:rFonts w:ascii="Arial Narrow" w:hAnsi="Arial Narrow"/>
                  <w:b/>
                </w:rPr>
                <w:fldChar w:fldCharType="end"/>
              </w:r>
              <w:r w:rsidR="00050E2D" w:rsidRPr="008800B0">
                <w:rPr>
                  <w:rFonts w:ascii="Arial Narrow" w:hAnsi="Arial Narrow"/>
                  <w:b/>
                </w:rPr>
                <w:t xml:space="preserve"> sur </w:t>
              </w:r>
              <w:r w:rsidRPr="008800B0">
                <w:rPr>
                  <w:rFonts w:ascii="Arial Narrow" w:hAnsi="Arial Narrow"/>
                  <w:b/>
                </w:rPr>
                <w:fldChar w:fldCharType="begin"/>
              </w:r>
              <w:r w:rsidR="00050E2D" w:rsidRPr="008800B0">
                <w:rPr>
                  <w:rFonts w:ascii="Arial Narrow" w:hAnsi="Arial Narrow"/>
                  <w:b/>
                </w:rPr>
                <w:instrText xml:space="preserve"> NUMPAGES  </w:instrText>
              </w:r>
              <w:r w:rsidRPr="008800B0">
                <w:rPr>
                  <w:rFonts w:ascii="Arial Narrow" w:hAnsi="Arial Narrow"/>
                  <w:b/>
                </w:rPr>
                <w:fldChar w:fldCharType="separate"/>
              </w:r>
              <w:r w:rsidR="009A3DC3">
                <w:rPr>
                  <w:rFonts w:ascii="Arial Narrow" w:hAnsi="Arial Narrow"/>
                  <w:b/>
                  <w:noProof/>
                </w:rPr>
                <w:t>7</w:t>
              </w:r>
              <w:r w:rsidRPr="008800B0">
                <w:rPr>
                  <w:rFonts w:ascii="Arial Narrow" w:hAnsi="Arial Narrow"/>
                  <w:b/>
                </w:rPr>
                <w:fldChar w:fldCharType="end"/>
              </w:r>
            </w:p>
          </w:sdtContent>
        </w:sdt>
        <w:p w:rsidR="00050E2D" w:rsidRPr="008800B0" w:rsidRDefault="00050E2D" w:rsidP="00050E2D">
          <w:pPr>
            <w:pStyle w:val="En-tte"/>
            <w:rPr>
              <w:rFonts w:ascii="Arial Narrow" w:hAnsi="Arial Narrow" w:cs="Arial"/>
              <w:bCs/>
              <w:sz w:val="18"/>
              <w:szCs w:val="18"/>
            </w:rPr>
          </w:pPr>
        </w:p>
      </w:tc>
    </w:tr>
  </w:tbl>
  <w:p w:rsidR="00D7422A" w:rsidRPr="007A3F4C" w:rsidRDefault="009A3DC3">
    <w:pPr>
      <w:pStyle w:val="En-tte"/>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FB3"/>
    <w:multiLevelType w:val="hybridMultilevel"/>
    <w:tmpl w:val="187A73F6"/>
    <w:lvl w:ilvl="0" w:tplc="C1A8FCA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5973E2"/>
    <w:multiLevelType w:val="hybridMultilevel"/>
    <w:tmpl w:val="EF02DCC6"/>
    <w:lvl w:ilvl="0" w:tplc="176A97B4">
      <w:start w:val="1"/>
      <w:numFmt w:val="decimal"/>
      <w:lvlText w:val="%1."/>
      <w:lvlJc w:val="left"/>
      <w:pPr>
        <w:ind w:left="72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827515"/>
    <w:multiLevelType w:val="hybridMultilevel"/>
    <w:tmpl w:val="9FC24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40"/>
    <w:rsid w:val="00015103"/>
    <w:rsid w:val="00050E2D"/>
    <w:rsid w:val="000908BA"/>
    <w:rsid w:val="001307DB"/>
    <w:rsid w:val="002D3C01"/>
    <w:rsid w:val="004735C8"/>
    <w:rsid w:val="005930CE"/>
    <w:rsid w:val="006203E3"/>
    <w:rsid w:val="007A6A19"/>
    <w:rsid w:val="008800B0"/>
    <w:rsid w:val="00944240"/>
    <w:rsid w:val="00986406"/>
    <w:rsid w:val="009A3DC3"/>
    <w:rsid w:val="00A97313"/>
    <w:rsid w:val="00BA552C"/>
    <w:rsid w:val="00BE520B"/>
    <w:rsid w:val="00C5200B"/>
    <w:rsid w:val="00EE3661"/>
    <w:rsid w:val="00FE4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40"/>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6203E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44240"/>
    <w:pPr>
      <w:ind w:left="720"/>
      <w:contextualSpacing/>
    </w:pPr>
  </w:style>
  <w:style w:type="table" w:styleId="Grilledutableau">
    <w:name w:val="Table Grid"/>
    <w:basedOn w:val="TableauNormal"/>
    <w:uiPriority w:val="59"/>
    <w:rsid w:val="0094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4240"/>
    <w:pPr>
      <w:tabs>
        <w:tab w:val="center" w:pos="4536"/>
        <w:tab w:val="right" w:pos="9072"/>
      </w:tabs>
    </w:pPr>
  </w:style>
  <w:style w:type="character" w:customStyle="1" w:styleId="En-tteCar">
    <w:name w:val="En-tête Car"/>
    <w:basedOn w:val="Policepardfaut"/>
    <w:link w:val="En-tte"/>
    <w:uiPriority w:val="99"/>
    <w:rsid w:val="0094424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4240"/>
    <w:pPr>
      <w:tabs>
        <w:tab w:val="center" w:pos="4536"/>
        <w:tab w:val="right" w:pos="9072"/>
      </w:tabs>
    </w:pPr>
  </w:style>
  <w:style w:type="character" w:customStyle="1" w:styleId="PieddepageCar">
    <w:name w:val="Pied de page Car"/>
    <w:basedOn w:val="Policepardfaut"/>
    <w:link w:val="Pieddepage"/>
    <w:uiPriority w:val="99"/>
    <w:rsid w:val="00944240"/>
    <w:rPr>
      <w:rFonts w:ascii="Times New Roman" w:eastAsia="Times New Roman" w:hAnsi="Times New Roman" w:cs="Times New Roman"/>
      <w:sz w:val="20"/>
      <w:szCs w:val="20"/>
      <w:lang w:eastAsia="fr-FR"/>
    </w:rPr>
  </w:style>
  <w:style w:type="paragraph" w:customStyle="1" w:styleId="Default">
    <w:name w:val="Default"/>
    <w:rsid w:val="00944240"/>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ParagraphedelisteCar">
    <w:name w:val="Paragraphe de liste Car"/>
    <w:basedOn w:val="Policepardfaut"/>
    <w:link w:val="Paragraphedeliste"/>
    <w:uiPriority w:val="34"/>
    <w:rsid w:val="00944240"/>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6203E3"/>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986406"/>
    <w:rPr>
      <w:rFonts w:ascii="Tahoma" w:hAnsi="Tahoma" w:cs="Tahoma"/>
      <w:sz w:val="16"/>
      <w:szCs w:val="16"/>
    </w:rPr>
  </w:style>
  <w:style w:type="character" w:customStyle="1" w:styleId="TextedebullesCar">
    <w:name w:val="Texte de bulles Car"/>
    <w:basedOn w:val="Policepardfaut"/>
    <w:link w:val="Textedebulles"/>
    <w:uiPriority w:val="99"/>
    <w:semiHidden/>
    <w:rsid w:val="00986406"/>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40"/>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6203E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44240"/>
    <w:pPr>
      <w:ind w:left="720"/>
      <w:contextualSpacing/>
    </w:pPr>
  </w:style>
  <w:style w:type="table" w:styleId="Grilledutableau">
    <w:name w:val="Table Grid"/>
    <w:basedOn w:val="TableauNormal"/>
    <w:uiPriority w:val="59"/>
    <w:rsid w:val="0094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4240"/>
    <w:pPr>
      <w:tabs>
        <w:tab w:val="center" w:pos="4536"/>
        <w:tab w:val="right" w:pos="9072"/>
      </w:tabs>
    </w:pPr>
  </w:style>
  <w:style w:type="character" w:customStyle="1" w:styleId="En-tteCar">
    <w:name w:val="En-tête Car"/>
    <w:basedOn w:val="Policepardfaut"/>
    <w:link w:val="En-tte"/>
    <w:uiPriority w:val="99"/>
    <w:rsid w:val="0094424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4240"/>
    <w:pPr>
      <w:tabs>
        <w:tab w:val="center" w:pos="4536"/>
        <w:tab w:val="right" w:pos="9072"/>
      </w:tabs>
    </w:pPr>
  </w:style>
  <w:style w:type="character" w:customStyle="1" w:styleId="PieddepageCar">
    <w:name w:val="Pied de page Car"/>
    <w:basedOn w:val="Policepardfaut"/>
    <w:link w:val="Pieddepage"/>
    <w:uiPriority w:val="99"/>
    <w:rsid w:val="00944240"/>
    <w:rPr>
      <w:rFonts w:ascii="Times New Roman" w:eastAsia="Times New Roman" w:hAnsi="Times New Roman" w:cs="Times New Roman"/>
      <w:sz w:val="20"/>
      <w:szCs w:val="20"/>
      <w:lang w:eastAsia="fr-FR"/>
    </w:rPr>
  </w:style>
  <w:style w:type="paragraph" w:customStyle="1" w:styleId="Default">
    <w:name w:val="Default"/>
    <w:rsid w:val="00944240"/>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ParagraphedelisteCar">
    <w:name w:val="Paragraphe de liste Car"/>
    <w:basedOn w:val="Policepardfaut"/>
    <w:link w:val="Paragraphedeliste"/>
    <w:uiPriority w:val="34"/>
    <w:rsid w:val="00944240"/>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6203E3"/>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986406"/>
    <w:rPr>
      <w:rFonts w:ascii="Tahoma" w:hAnsi="Tahoma" w:cs="Tahoma"/>
      <w:sz w:val="16"/>
      <w:szCs w:val="16"/>
    </w:rPr>
  </w:style>
  <w:style w:type="character" w:customStyle="1" w:styleId="TextedebullesCar">
    <w:name w:val="Texte de bulles Car"/>
    <w:basedOn w:val="Policepardfaut"/>
    <w:link w:val="Textedebulles"/>
    <w:uiPriority w:val="99"/>
    <w:semiHidden/>
    <w:rsid w:val="00986406"/>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962</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 Seye</dc:creator>
  <cp:lastModifiedBy>ctsidibe</cp:lastModifiedBy>
  <cp:revision>2</cp:revision>
  <dcterms:created xsi:type="dcterms:W3CDTF">2021-03-10T16:47:00Z</dcterms:created>
  <dcterms:modified xsi:type="dcterms:W3CDTF">2021-03-10T16:47:00Z</dcterms:modified>
</cp:coreProperties>
</file>